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0EBFB" w14:textId="36AF8341" w:rsidR="007D2DF4" w:rsidRPr="007D2DF4" w:rsidRDefault="00C63778" w:rsidP="007D2DF4">
      <w:pPr>
        <w:spacing w:after="200" w:line="276" w:lineRule="auto"/>
        <w:rPr>
          <w:rFonts w:ascii="Arial Narrow" w:eastAsia="Calibri" w:hAnsi="Arial Narrow"/>
          <w:b/>
          <w:sz w:val="28"/>
          <w:szCs w:val="28"/>
        </w:rPr>
      </w:pPr>
      <w:r>
        <w:rPr>
          <w:rFonts w:ascii="Arial Narrow" w:eastAsia="Calibri" w:hAnsi="Arial Narrow"/>
          <w:b/>
          <w:sz w:val="28"/>
          <w:szCs w:val="28"/>
        </w:rPr>
        <w:t>Region Hovedstaden -</w:t>
      </w:r>
      <w:r w:rsidR="007D2DF4" w:rsidRPr="007D2DF4">
        <w:rPr>
          <w:rFonts w:ascii="Arial Narrow" w:eastAsia="Calibri" w:hAnsi="Arial Narrow"/>
          <w:b/>
          <w:sz w:val="28"/>
          <w:szCs w:val="28"/>
        </w:rPr>
        <w:t xml:space="preserve"> Business Case</w:t>
      </w:r>
      <w:r>
        <w:rPr>
          <w:rFonts w:ascii="Arial Narrow" w:eastAsia="Calibri" w:hAnsi="Arial Narrow"/>
          <w:b/>
          <w:sz w:val="28"/>
          <w:szCs w:val="28"/>
        </w:rPr>
        <w:t xml:space="preserve"> kursu</w:t>
      </w:r>
      <w:r w:rsidR="007D2DF4" w:rsidRPr="007D2DF4">
        <w:rPr>
          <w:rFonts w:ascii="Arial Narrow" w:eastAsia="Calibri" w:hAnsi="Arial Narrow"/>
          <w:b/>
          <w:sz w:val="28"/>
          <w:szCs w:val="28"/>
        </w:rPr>
        <w:t xml:space="preserve">s </w:t>
      </w:r>
    </w:p>
    <w:p w14:paraId="60F9DB0B" w14:textId="16285CAB" w:rsidR="007D2DF4" w:rsidRPr="007D2DF4" w:rsidRDefault="00C152AC" w:rsidP="007D2DF4">
      <w:pPr>
        <w:spacing w:after="200" w:line="276" w:lineRule="auto"/>
        <w:rPr>
          <w:rFonts w:ascii="Arial Narrow" w:eastAsia="Calibri" w:hAnsi="Arial Narrow"/>
          <w:b/>
          <w:sz w:val="22"/>
          <w:szCs w:val="22"/>
        </w:rPr>
      </w:pPr>
      <w:r>
        <w:rPr>
          <w:rFonts w:ascii="Arial Narrow" w:eastAsia="Calibri" w:hAnsi="Arial Narrow"/>
          <w:b/>
          <w:sz w:val="22"/>
          <w:szCs w:val="22"/>
        </w:rPr>
        <w:t xml:space="preserve">Dokumentation fra kurset d. </w:t>
      </w:r>
      <w:r w:rsidR="00C63778">
        <w:rPr>
          <w:rFonts w:ascii="Arial Narrow" w:eastAsia="Calibri" w:hAnsi="Arial Narrow"/>
          <w:b/>
          <w:sz w:val="22"/>
          <w:szCs w:val="22"/>
        </w:rPr>
        <w:t>1. og 2. juni 2021</w:t>
      </w:r>
    </w:p>
    <w:p w14:paraId="5B33F253" w14:textId="77777777" w:rsidR="00820865" w:rsidRDefault="00820865" w:rsidP="007D2DF4">
      <w:pPr>
        <w:spacing w:after="200" w:line="276" w:lineRule="auto"/>
        <w:rPr>
          <w:rFonts w:ascii="Arial Narrow" w:eastAsia="Calibri" w:hAnsi="Arial Narrow"/>
          <w:b/>
          <w:color w:val="000000" w:themeColor="text1"/>
          <w:sz w:val="22"/>
          <w:szCs w:val="22"/>
        </w:rPr>
      </w:pPr>
    </w:p>
    <w:p w14:paraId="15E7BC43" w14:textId="7EA0002E" w:rsidR="007D2DF4" w:rsidRDefault="007D2DF4" w:rsidP="007D2DF4">
      <w:pPr>
        <w:spacing w:after="200" w:line="276" w:lineRule="auto"/>
        <w:rPr>
          <w:rFonts w:ascii="Arial Narrow" w:eastAsia="Calibri" w:hAnsi="Arial Narrow"/>
          <w:b/>
          <w:color w:val="000000" w:themeColor="text1"/>
          <w:sz w:val="22"/>
          <w:szCs w:val="22"/>
        </w:rPr>
      </w:pPr>
      <w:r w:rsidRPr="005E65AD">
        <w:rPr>
          <w:rFonts w:ascii="Arial Narrow" w:eastAsia="Calibri" w:hAnsi="Arial Narrow"/>
          <w:b/>
          <w:color w:val="000000" w:themeColor="text1"/>
          <w:sz w:val="22"/>
          <w:szCs w:val="22"/>
        </w:rPr>
        <w:t>Erfaring me</w:t>
      </w:r>
      <w:r w:rsidR="005E65AD" w:rsidRPr="005E65AD">
        <w:rPr>
          <w:rFonts w:ascii="Arial Narrow" w:eastAsia="Calibri" w:hAnsi="Arial Narrow"/>
          <w:b/>
          <w:color w:val="000000" w:themeColor="text1"/>
          <w:sz w:val="22"/>
          <w:szCs w:val="22"/>
        </w:rPr>
        <w:t>d Business Cases</w:t>
      </w:r>
    </w:p>
    <w:p w14:paraId="56ECBEC0" w14:textId="77777777" w:rsidR="009F46E4" w:rsidRPr="006D5390" w:rsidRDefault="009F46E4" w:rsidP="009F46E4">
      <w:pPr>
        <w:spacing w:after="200" w:line="276" w:lineRule="auto"/>
        <w:rPr>
          <w:rFonts w:ascii="Arial Narrow" w:eastAsia="Calibri" w:hAnsi="Arial Narrow"/>
          <w:i/>
          <w:color w:val="000000" w:themeColor="text1"/>
          <w:sz w:val="18"/>
          <w:szCs w:val="18"/>
        </w:rPr>
      </w:pPr>
      <w:r w:rsidRPr="006D5390">
        <w:rPr>
          <w:rFonts w:ascii="Arial Narrow" w:eastAsia="Calibri" w:hAnsi="Arial Narrow"/>
          <w:i/>
          <w:color w:val="000000" w:themeColor="text1"/>
          <w:sz w:val="18"/>
          <w:szCs w:val="18"/>
        </w:rPr>
        <w:t xml:space="preserve">HVILKE ERFARINGER HAR DU HAFT MED ANVENDELSE AF BUSINESS CASES? </w:t>
      </w:r>
    </w:p>
    <w:p w14:paraId="74BD7802" w14:textId="77777777" w:rsidR="006D5390" w:rsidRPr="006D5390" w:rsidRDefault="006D5390" w:rsidP="006D5390">
      <w:pPr>
        <w:spacing w:after="200" w:line="276" w:lineRule="auto"/>
        <w:rPr>
          <w:rFonts w:ascii="Arial Narrow" w:eastAsia="Calibri" w:hAnsi="Arial Narrow"/>
          <w:i/>
          <w:color w:val="000000" w:themeColor="text1"/>
          <w:sz w:val="18"/>
          <w:szCs w:val="18"/>
        </w:rPr>
      </w:pPr>
      <w:r w:rsidRPr="006D5390">
        <w:rPr>
          <w:rFonts w:ascii="Arial Narrow" w:eastAsia="Calibri" w:hAnsi="Arial Narrow"/>
          <w:i/>
          <w:color w:val="000000" w:themeColor="text1"/>
          <w:sz w:val="18"/>
          <w:szCs w:val="18"/>
        </w:rPr>
        <w:t>HVAD HAR DU LÆRT AF DISSE ERFARINGER:</w:t>
      </w:r>
    </w:p>
    <w:p w14:paraId="5A896219" w14:textId="74B2BC40" w:rsidR="002F30D7" w:rsidRDefault="002F30D7" w:rsidP="007D2DF4">
      <w:pPr>
        <w:pStyle w:val="Listeafsnit"/>
        <w:numPr>
          <w:ilvl w:val="0"/>
          <w:numId w:val="8"/>
        </w:numPr>
        <w:spacing w:after="200" w:line="276" w:lineRule="auto"/>
        <w:rPr>
          <w:rFonts w:ascii="Arial Narrow" w:eastAsia="Calibri" w:hAnsi="Arial Narrow"/>
          <w:color w:val="000000" w:themeColor="text1"/>
          <w:sz w:val="22"/>
          <w:szCs w:val="22"/>
        </w:rPr>
      </w:pPr>
      <w:r>
        <w:rPr>
          <w:rFonts w:ascii="Arial Narrow" w:eastAsia="Calibri" w:hAnsi="Arial Narrow"/>
          <w:color w:val="000000" w:themeColor="text1"/>
          <w:sz w:val="22"/>
          <w:szCs w:val="22"/>
        </w:rPr>
        <w:t xml:space="preserve">Business Casen </w:t>
      </w:r>
      <w:r w:rsidR="00CB574F">
        <w:rPr>
          <w:rFonts w:ascii="Arial Narrow" w:eastAsia="Calibri" w:hAnsi="Arial Narrow"/>
          <w:color w:val="000000" w:themeColor="text1"/>
          <w:sz w:val="22"/>
          <w:szCs w:val="22"/>
        </w:rPr>
        <w:t>bliver ikke brugt som projektværktøj – diffus brug</w:t>
      </w:r>
    </w:p>
    <w:p w14:paraId="07ECD9CA" w14:textId="3EA86E49" w:rsidR="00CB574F" w:rsidRDefault="00CB574F" w:rsidP="007D2DF4">
      <w:pPr>
        <w:pStyle w:val="Listeafsnit"/>
        <w:numPr>
          <w:ilvl w:val="0"/>
          <w:numId w:val="8"/>
        </w:numPr>
        <w:spacing w:after="200" w:line="276" w:lineRule="auto"/>
        <w:rPr>
          <w:rFonts w:ascii="Arial Narrow" w:eastAsia="Calibri" w:hAnsi="Arial Narrow"/>
          <w:color w:val="000000" w:themeColor="text1"/>
          <w:sz w:val="22"/>
          <w:szCs w:val="22"/>
        </w:rPr>
      </w:pPr>
      <w:r>
        <w:rPr>
          <w:rFonts w:ascii="Arial Narrow" w:eastAsia="Calibri" w:hAnsi="Arial Narrow"/>
          <w:color w:val="000000" w:themeColor="text1"/>
          <w:sz w:val="22"/>
          <w:szCs w:val="22"/>
        </w:rPr>
        <w:t>De tunge projektbeskrivelser kan erstattes af en BC</w:t>
      </w:r>
    </w:p>
    <w:p w14:paraId="5E9BC587" w14:textId="1A579F1F" w:rsidR="00CB574F" w:rsidRDefault="00CB574F" w:rsidP="007D2DF4">
      <w:pPr>
        <w:pStyle w:val="Listeafsnit"/>
        <w:numPr>
          <w:ilvl w:val="0"/>
          <w:numId w:val="8"/>
        </w:numPr>
        <w:spacing w:after="200" w:line="276" w:lineRule="auto"/>
        <w:rPr>
          <w:rFonts w:ascii="Arial Narrow" w:eastAsia="Calibri" w:hAnsi="Arial Narrow"/>
          <w:color w:val="000000" w:themeColor="text1"/>
          <w:sz w:val="22"/>
          <w:szCs w:val="22"/>
        </w:rPr>
      </w:pPr>
      <w:r>
        <w:rPr>
          <w:rFonts w:ascii="Arial Narrow" w:eastAsia="Calibri" w:hAnsi="Arial Narrow"/>
          <w:color w:val="000000" w:themeColor="text1"/>
          <w:sz w:val="22"/>
          <w:szCs w:val="22"/>
        </w:rPr>
        <w:t>Man fanger ikke de bløde værdier – der er fokus på de hårde tal</w:t>
      </w:r>
    </w:p>
    <w:p w14:paraId="2E8028DA" w14:textId="6A8C97FA" w:rsidR="00CB574F" w:rsidRDefault="00CB574F" w:rsidP="007D2DF4">
      <w:pPr>
        <w:pStyle w:val="Listeafsnit"/>
        <w:numPr>
          <w:ilvl w:val="0"/>
          <w:numId w:val="8"/>
        </w:numPr>
        <w:spacing w:after="200" w:line="276" w:lineRule="auto"/>
        <w:rPr>
          <w:rFonts w:ascii="Arial Narrow" w:eastAsia="Calibri" w:hAnsi="Arial Narrow"/>
          <w:color w:val="000000" w:themeColor="text1"/>
          <w:sz w:val="22"/>
          <w:szCs w:val="22"/>
        </w:rPr>
      </w:pPr>
      <w:r>
        <w:rPr>
          <w:rFonts w:ascii="Arial Narrow" w:eastAsia="Calibri" w:hAnsi="Arial Narrow"/>
          <w:color w:val="000000" w:themeColor="text1"/>
          <w:sz w:val="22"/>
          <w:szCs w:val="22"/>
        </w:rPr>
        <w:t>Vi har ikke et fælles sprog om BC</w:t>
      </w:r>
    </w:p>
    <w:p w14:paraId="2EAF33FA" w14:textId="017336E8" w:rsidR="00CB574F" w:rsidRDefault="00CB574F" w:rsidP="007D2DF4">
      <w:pPr>
        <w:pStyle w:val="Listeafsnit"/>
        <w:numPr>
          <w:ilvl w:val="0"/>
          <w:numId w:val="8"/>
        </w:numPr>
        <w:spacing w:after="200" w:line="276" w:lineRule="auto"/>
        <w:rPr>
          <w:rFonts w:ascii="Arial Narrow" w:eastAsia="Calibri" w:hAnsi="Arial Narrow"/>
          <w:color w:val="000000" w:themeColor="text1"/>
          <w:sz w:val="22"/>
          <w:szCs w:val="22"/>
        </w:rPr>
      </w:pPr>
      <w:r>
        <w:rPr>
          <w:rFonts w:ascii="Arial Narrow" w:eastAsia="Calibri" w:hAnsi="Arial Narrow"/>
          <w:color w:val="000000" w:themeColor="text1"/>
          <w:sz w:val="22"/>
          <w:szCs w:val="22"/>
        </w:rPr>
        <w:t>De bløde værdier skal med</w:t>
      </w:r>
    </w:p>
    <w:p w14:paraId="3C0E0B7E" w14:textId="782BD942" w:rsidR="00CB574F" w:rsidRDefault="00CB574F" w:rsidP="007D2DF4">
      <w:pPr>
        <w:pStyle w:val="Listeafsnit"/>
        <w:numPr>
          <w:ilvl w:val="0"/>
          <w:numId w:val="8"/>
        </w:numPr>
        <w:spacing w:after="200" w:line="276" w:lineRule="auto"/>
        <w:rPr>
          <w:rFonts w:ascii="Arial Narrow" w:eastAsia="Calibri" w:hAnsi="Arial Narrow"/>
          <w:color w:val="000000" w:themeColor="text1"/>
          <w:sz w:val="22"/>
          <w:szCs w:val="22"/>
        </w:rPr>
      </w:pPr>
      <w:r>
        <w:rPr>
          <w:rFonts w:ascii="Arial Narrow" w:eastAsia="Calibri" w:hAnsi="Arial Narrow"/>
          <w:color w:val="000000" w:themeColor="text1"/>
          <w:sz w:val="22"/>
          <w:szCs w:val="22"/>
        </w:rPr>
        <w:t>Hvordan følges der op på de dårlige forretninger?</w:t>
      </w:r>
    </w:p>
    <w:p w14:paraId="453A9E21" w14:textId="6C1E378E" w:rsidR="00CB574F" w:rsidRDefault="00CB574F" w:rsidP="007D2DF4">
      <w:pPr>
        <w:pStyle w:val="Listeafsnit"/>
        <w:numPr>
          <w:ilvl w:val="0"/>
          <w:numId w:val="8"/>
        </w:numPr>
        <w:spacing w:after="200" w:line="276" w:lineRule="auto"/>
        <w:rPr>
          <w:rFonts w:ascii="Arial Narrow" w:eastAsia="Calibri" w:hAnsi="Arial Narrow"/>
          <w:color w:val="000000" w:themeColor="text1"/>
          <w:sz w:val="22"/>
          <w:szCs w:val="22"/>
        </w:rPr>
      </w:pPr>
      <w:r>
        <w:rPr>
          <w:rFonts w:ascii="Arial Narrow" w:eastAsia="Calibri" w:hAnsi="Arial Narrow"/>
          <w:color w:val="000000" w:themeColor="text1"/>
          <w:sz w:val="22"/>
          <w:szCs w:val="22"/>
        </w:rPr>
        <w:t xml:space="preserve">Hvor langt </w:t>
      </w:r>
      <w:r w:rsidR="00620F49">
        <w:rPr>
          <w:rFonts w:ascii="Arial Narrow" w:eastAsia="Calibri" w:hAnsi="Arial Narrow"/>
          <w:color w:val="000000" w:themeColor="text1"/>
          <w:sz w:val="22"/>
          <w:szCs w:val="22"/>
        </w:rPr>
        <w:t>skal man tænke? Tidsperspektivet</w:t>
      </w:r>
    </w:p>
    <w:p w14:paraId="7DA29113" w14:textId="73F30863" w:rsidR="00D534C0" w:rsidRDefault="00620F49" w:rsidP="00D56CB7">
      <w:pPr>
        <w:pStyle w:val="Listeafsnit"/>
        <w:numPr>
          <w:ilvl w:val="0"/>
          <w:numId w:val="8"/>
        </w:numPr>
        <w:spacing w:after="200" w:line="276" w:lineRule="auto"/>
        <w:rPr>
          <w:rFonts w:ascii="Arial Narrow" w:eastAsia="Calibri" w:hAnsi="Arial Narrow"/>
          <w:color w:val="000000" w:themeColor="text1"/>
          <w:sz w:val="22"/>
          <w:szCs w:val="22"/>
        </w:rPr>
      </w:pPr>
      <w:r w:rsidRPr="00620F49">
        <w:rPr>
          <w:rFonts w:ascii="Arial Narrow" w:eastAsia="Calibri" w:hAnsi="Arial Narrow"/>
          <w:color w:val="000000" w:themeColor="text1"/>
          <w:sz w:val="22"/>
          <w:szCs w:val="22"/>
        </w:rPr>
        <w:t>Gevinstrealisering er anderledes i det politiske miljø</w:t>
      </w:r>
    </w:p>
    <w:p w14:paraId="4D95C07D" w14:textId="1AEB337B" w:rsidR="00620F49" w:rsidRDefault="00620F49" w:rsidP="00D56CB7">
      <w:pPr>
        <w:pStyle w:val="Listeafsnit"/>
        <w:numPr>
          <w:ilvl w:val="0"/>
          <w:numId w:val="8"/>
        </w:numPr>
        <w:spacing w:after="200" w:line="276" w:lineRule="auto"/>
        <w:rPr>
          <w:rFonts w:ascii="Arial Narrow" w:eastAsia="Calibri" w:hAnsi="Arial Narrow"/>
          <w:color w:val="000000" w:themeColor="text1"/>
          <w:sz w:val="22"/>
          <w:szCs w:val="22"/>
        </w:rPr>
      </w:pPr>
      <w:r>
        <w:rPr>
          <w:rFonts w:ascii="Arial Narrow" w:eastAsia="Calibri" w:hAnsi="Arial Narrow"/>
          <w:color w:val="000000" w:themeColor="text1"/>
          <w:sz w:val="22"/>
          <w:szCs w:val="22"/>
        </w:rPr>
        <w:t>Der er behov for benchmarking og udgiftsstabilisering</w:t>
      </w:r>
    </w:p>
    <w:p w14:paraId="4C22A317" w14:textId="348BF21A" w:rsidR="00620F49" w:rsidRDefault="00620F49" w:rsidP="00D56CB7">
      <w:pPr>
        <w:pStyle w:val="Listeafsnit"/>
        <w:numPr>
          <w:ilvl w:val="0"/>
          <w:numId w:val="8"/>
        </w:numPr>
        <w:spacing w:after="200" w:line="276" w:lineRule="auto"/>
        <w:rPr>
          <w:rFonts w:ascii="Arial Narrow" w:eastAsia="Calibri" w:hAnsi="Arial Narrow"/>
          <w:color w:val="000000" w:themeColor="text1"/>
          <w:sz w:val="22"/>
          <w:szCs w:val="22"/>
        </w:rPr>
      </w:pPr>
      <w:r>
        <w:rPr>
          <w:rFonts w:ascii="Arial Narrow" w:eastAsia="Calibri" w:hAnsi="Arial Narrow"/>
          <w:color w:val="000000" w:themeColor="text1"/>
          <w:sz w:val="22"/>
          <w:szCs w:val="22"/>
        </w:rPr>
        <w:t>Det handler om at være troværdig og ærlig</w:t>
      </w:r>
    </w:p>
    <w:p w14:paraId="77D39965" w14:textId="7CD32604" w:rsidR="00620F49" w:rsidRDefault="00620F49" w:rsidP="00D56CB7">
      <w:pPr>
        <w:pStyle w:val="Listeafsnit"/>
        <w:numPr>
          <w:ilvl w:val="0"/>
          <w:numId w:val="8"/>
        </w:numPr>
        <w:spacing w:after="200" w:line="276" w:lineRule="auto"/>
        <w:rPr>
          <w:rFonts w:ascii="Arial Narrow" w:eastAsia="Calibri" w:hAnsi="Arial Narrow"/>
          <w:color w:val="000000" w:themeColor="text1"/>
          <w:sz w:val="22"/>
          <w:szCs w:val="22"/>
        </w:rPr>
      </w:pPr>
      <w:r>
        <w:rPr>
          <w:rFonts w:ascii="Arial Narrow" w:eastAsia="Calibri" w:hAnsi="Arial Narrow"/>
          <w:color w:val="000000" w:themeColor="text1"/>
          <w:sz w:val="22"/>
          <w:szCs w:val="22"/>
        </w:rPr>
        <w:t>Vigtigt at synliggøre forudsætningerne</w:t>
      </w:r>
    </w:p>
    <w:p w14:paraId="4B6671D8" w14:textId="654D82A1" w:rsidR="00620F49" w:rsidRDefault="00620F49" w:rsidP="00D56CB7">
      <w:pPr>
        <w:pStyle w:val="Listeafsnit"/>
        <w:numPr>
          <w:ilvl w:val="0"/>
          <w:numId w:val="8"/>
        </w:numPr>
        <w:spacing w:after="200" w:line="276" w:lineRule="auto"/>
        <w:rPr>
          <w:rFonts w:ascii="Arial Narrow" w:eastAsia="Calibri" w:hAnsi="Arial Narrow"/>
          <w:color w:val="000000" w:themeColor="text1"/>
          <w:sz w:val="22"/>
          <w:szCs w:val="22"/>
        </w:rPr>
      </w:pPr>
      <w:r>
        <w:rPr>
          <w:rFonts w:ascii="Arial Narrow" w:eastAsia="Calibri" w:hAnsi="Arial Narrow"/>
          <w:color w:val="000000" w:themeColor="text1"/>
          <w:sz w:val="22"/>
          <w:szCs w:val="22"/>
        </w:rPr>
        <w:t>Husk de skjulte udgifter</w:t>
      </w:r>
    </w:p>
    <w:p w14:paraId="699948B5" w14:textId="5BCDC694" w:rsidR="00620F49" w:rsidRPr="00620F49" w:rsidRDefault="00620F49" w:rsidP="00D56CB7">
      <w:pPr>
        <w:pStyle w:val="Listeafsnit"/>
        <w:numPr>
          <w:ilvl w:val="0"/>
          <w:numId w:val="8"/>
        </w:numPr>
        <w:spacing w:after="200" w:line="276" w:lineRule="auto"/>
        <w:rPr>
          <w:rFonts w:ascii="Arial Narrow" w:eastAsia="Calibri" w:hAnsi="Arial Narrow"/>
          <w:color w:val="000000" w:themeColor="text1"/>
          <w:sz w:val="22"/>
          <w:szCs w:val="22"/>
        </w:rPr>
      </w:pPr>
      <w:r>
        <w:rPr>
          <w:rFonts w:ascii="Arial Narrow" w:eastAsia="Calibri" w:hAnsi="Arial Narrow"/>
          <w:color w:val="000000" w:themeColor="text1"/>
          <w:sz w:val="22"/>
          <w:szCs w:val="22"/>
        </w:rPr>
        <w:t>Bløde værdier kan også være en god forretning.</w:t>
      </w:r>
    </w:p>
    <w:p w14:paraId="6F805F7B" w14:textId="77777777" w:rsidR="00D534C0" w:rsidRDefault="00D534C0" w:rsidP="007D2DF4">
      <w:pPr>
        <w:spacing w:after="200" w:line="276" w:lineRule="auto"/>
        <w:rPr>
          <w:rFonts w:ascii="Arial Narrow" w:eastAsia="Calibri" w:hAnsi="Arial Narrow"/>
          <w:b/>
          <w:color w:val="000000" w:themeColor="text1"/>
          <w:sz w:val="22"/>
          <w:szCs w:val="22"/>
        </w:rPr>
      </w:pPr>
    </w:p>
    <w:p w14:paraId="488A5373" w14:textId="5D9D1D78" w:rsidR="007D2DF4" w:rsidRDefault="007D2DF4" w:rsidP="007D2DF4">
      <w:pPr>
        <w:spacing w:after="200" w:line="276" w:lineRule="auto"/>
        <w:rPr>
          <w:rFonts w:ascii="Arial Narrow" w:eastAsia="Calibri" w:hAnsi="Arial Narrow"/>
          <w:b/>
          <w:color w:val="000000" w:themeColor="text1"/>
          <w:sz w:val="22"/>
          <w:szCs w:val="22"/>
        </w:rPr>
      </w:pPr>
      <w:r w:rsidRPr="00B31F67">
        <w:rPr>
          <w:rFonts w:ascii="Arial Narrow" w:eastAsia="Calibri" w:hAnsi="Arial Narrow"/>
          <w:b/>
          <w:color w:val="000000" w:themeColor="text1"/>
          <w:sz w:val="22"/>
          <w:szCs w:val="22"/>
        </w:rPr>
        <w:t>ABC Data</w:t>
      </w:r>
    </w:p>
    <w:p w14:paraId="1FB14B27" w14:textId="77777777" w:rsidR="006D5390" w:rsidRPr="006D5390" w:rsidRDefault="006D5390" w:rsidP="006D5390">
      <w:pPr>
        <w:spacing w:after="200" w:line="276" w:lineRule="auto"/>
        <w:rPr>
          <w:rFonts w:ascii="Arial Narrow" w:eastAsia="Calibri" w:hAnsi="Arial Narrow"/>
          <w:i/>
          <w:color w:val="000000" w:themeColor="text1"/>
          <w:sz w:val="18"/>
          <w:szCs w:val="18"/>
        </w:rPr>
      </w:pPr>
      <w:r w:rsidRPr="006D5390">
        <w:rPr>
          <w:rFonts w:ascii="Arial Narrow" w:eastAsia="Calibri" w:hAnsi="Arial Narrow"/>
          <w:i/>
          <w:color w:val="000000" w:themeColor="text1"/>
          <w:sz w:val="18"/>
          <w:szCs w:val="18"/>
        </w:rPr>
        <w:t xml:space="preserve">LAV ET FØRSTE SKUD PÅ BUSINESS CASE </w:t>
      </w:r>
    </w:p>
    <w:p w14:paraId="6F9CEA90" w14:textId="77777777" w:rsidR="00DC26D3" w:rsidRPr="006D5390" w:rsidRDefault="005E5E2A" w:rsidP="006D5390">
      <w:pPr>
        <w:numPr>
          <w:ilvl w:val="0"/>
          <w:numId w:val="19"/>
        </w:numPr>
        <w:spacing w:after="200" w:line="276" w:lineRule="auto"/>
        <w:rPr>
          <w:rFonts w:ascii="Arial Narrow" w:eastAsia="Calibri" w:hAnsi="Arial Narrow"/>
          <w:i/>
          <w:color w:val="000000" w:themeColor="text1"/>
          <w:sz w:val="18"/>
          <w:szCs w:val="18"/>
        </w:rPr>
      </w:pPr>
      <w:r w:rsidRPr="006D5390">
        <w:rPr>
          <w:rFonts w:ascii="Arial Narrow" w:eastAsia="Calibri" w:hAnsi="Arial Narrow"/>
          <w:i/>
          <w:color w:val="000000" w:themeColor="text1"/>
          <w:sz w:val="18"/>
          <w:szCs w:val="18"/>
        </w:rPr>
        <w:t>Hvilke gevinster indgår?</w:t>
      </w:r>
    </w:p>
    <w:p w14:paraId="71DF7685" w14:textId="77777777" w:rsidR="00DC26D3" w:rsidRPr="006D5390" w:rsidRDefault="005E5E2A" w:rsidP="006D5390">
      <w:pPr>
        <w:numPr>
          <w:ilvl w:val="0"/>
          <w:numId w:val="19"/>
        </w:numPr>
        <w:spacing w:after="200" w:line="276" w:lineRule="auto"/>
        <w:rPr>
          <w:rFonts w:ascii="Arial Narrow" w:eastAsia="Calibri" w:hAnsi="Arial Narrow"/>
          <w:i/>
          <w:color w:val="000000" w:themeColor="text1"/>
          <w:sz w:val="18"/>
          <w:szCs w:val="18"/>
        </w:rPr>
      </w:pPr>
      <w:r w:rsidRPr="006D5390">
        <w:rPr>
          <w:rFonts w:ascii="Arial Narrow" w:eastAsia="Calibri" w:hAnsi="Arial Narrow"/>
          <w:i/>
          <w:color w:val="000000" w:themeColor="text1"/>
          <w:sz w:val="18"/>
          <w:szCs w:val="18"/>
        </w:rPr>
        <w:t>Hvilke omkostninger skal indregnes?</w:t>
      </w:r>
    </w:p>
    <w:p w14:paraId="7DB03F76" w14:textId="77777777" w:rsidR="007D2DF4" w:rsidRPr="00B31F67" w:rsidRDefault="007D2DF4" w:rsidP="007D2DF4">
      <w:pPr>
        <w:spacing w:after="200" w:line="276" w:lineRule="auto"/>
        <w:ind w:left="360"/>
        <w:rPr>
          <w:rFonts w:ascii="Arial Narrow" w:eastAsia="Calibri" w:hAnsi="Arial Narrow"/>
          <w:b/>
          <w:color w:val="000000" w:themeColor="text1"/>
          <w:sz w:val="22"/>
          <w:szCs w:val="22"/>
        </w:rPr>
      </w:pPr>
      <w:r w:rsidRPr="00B31F67">
        <w:rPr>
          <w:rFonts w:ascii="Arial Narrow" w:eastAsia="Calibri" w:hAnsi="Arial Narrow"/>
          <w:b/>
          <w:color w:val="000000" w:themeColor="text1"/>
          <w:sz w:val="22"/>
          <w:szCs w:val="22"/>
        </w:rPr>
        <w:t>Gevinster:</w:t>
      </w:r>
    </w:p>
    <w:p w14:paraId="3887AEE6" w14:textId="02F0536E" w:rsidR="002F30D7" w:rsidRDefault="00620F49" w:rsidP="002F30D7">
      <w:pPr>
        <w:pStyle w:val="Listeafsnit"/>
        <w:numPr>
          <w:ilvl w:val="0"/>
          <w:numId w:val="9"/>
        </w:numPr>
        <w:spacing w:after="200" w:line="276" w:lineRule="auto"/>
        <w:ind w:left="1080"/>
        <w:rPr>
          <w:rFonts w:ascii="Arial Narrow" w:eastAsia="Calibri" w:hAnsi="Arial Narrow"/>
          <w:color w:val="000000" w:themeColor="text1"/>
          <w:sz w:val="22"/>
          <w:szCs w:val="22"/>
        </w:rPr>
      </w:pPr>
      <w:r>
        <w:rPr>
          <w:rFonts w:ascii="Arial Narrow" w:eastAsia="Calibri" w:hAnsi="Arial Narrow"/>
          <w:color w:val="000000" w:themeColor="text1"/>
          <w:sz w:val="22"/>
          <w:szCs w:val="22"/>
        </w:rPr>
        <w:t>Rammeaftaler med bedre rabatter</w:t>
      </w:r>
    </w:p>
    <w:p w14:paraId="58BD4667" w14:textId="5826D159" w:rsidR="00620F49" w:rsidRDefault="00620F49" w:rsidP="002F30D7">
      <w:pPr>
        <w:pStyle w:val="Listeafsnit"/>
        <w:numPr>
          <w:ilvl w:val="0"/>
          <w:numId w:val="9"/>
        </w:numPr>
        <w:spacing w:after="200" w:line="276" w:lineRule="auto"/>
        <w:ind w:left="1080"/>
        <w:rPr>
          <w:rFonts w:ascii="Arial Narrow" w:eastAsia="Calibri" w:hAnsi="Arial Narrow"/>
          <w:color w:val="000000" w:themeColor="text1"/>
          <w:sz w:val="22"/>
          <w:szCs w:val="22"/>
        </w:rPr>
      </w:pPr>
      <w:r>
        <w:rPr>
          <w:rFonts w:ascii="Arial Narrow" w:eastAsia="Calibri" w:hAnsi="Arial Narrow"/>
          <w:color w:val="000000" w:themeColor="text1"/>
          <w:sz w:val="22"/>
          <w:szCs w:val="22"/>
        </w:rPr>
        <w:t>Kvalitet og overblik</w:t>
      </w:r>
    </w:p>
    <w:p w14:paraId="643A2D6E" w14:textId="51FDF3A9" w:rsidR="00620F49" w:rsidRDefault="00620F49" w:rsidP="002F30D7">
      <w:pPr>
        <w:pStyle w:val="Listeafsnit"/>
        <w:numPr>
          <w:ilvl w:val="0"/>
          <w:numId w:val="9"/>
        </w:numPr>
        <w:spacing w:after="200" w:line="276" w:lineRule="auto"/>
        <w:ind w:left="1080"/>
        <w:rPr>
          <w:rFonts w:ascii="Arial Narrow" w:eastAsia="Calibri" w:hAnsi="Arial Narrow"/>
          <w:color w:val="000000" w:themeColor="text1"/>
          <w:sz w:val="22"/>
          <w:szCs w:val="22"/>
        </w:rPr>
      </w:pPr>
      <w:r>
        <w:rPr>
          <w:rFonts w:ascii="Arial Narrow" w:eastAsia="Calibri" w:hAnsi="Arial Narrow"/>
          <w:color w:val="000000" w:themeColor="text1"/>
          <w:sz w:val="22"/>
          <w:szCs w:val="22"/>
        </w:rPr>
        <w:t>Spare tid ved at gøre det mere simpelt</w:t>
      </w:r>
    </w:p>
    <w:p w14:paraId="16797283" w14:textId="568E1243" w:rsidR="00620F49" w:rsidRDefault="00620F49" w:rsidP="002F30D7">
      <w:pPr>
        <w:pStyle w:val="Listeafsnit"/>
        <w:numPr>
          <w:ilvl w:val="0"/>
          <w:numId w:val="9"/>
        </w:numPr>
        <w:spacing w:after="200" w:line="276" w:lineRule="auto"/>
        <w:ind w:left="1080"/>
        <w:rPr>
          <w:rFonts w:ascii="Arial Narrow" w:eastAsia="Calibri" w:hAnsi="Arial Narrow"/>
          <w:color w:val="000000" w:themeColor="text1"/>
          <w:sz w:val="22"/>
          <w:szCs w:val="22"/>
        </w:rPr>
      </w:pPr>
      <w:r>
        <w:rPr>
          <w:rFonts w:ascii="Arial Narrow" w:eastAsia="Calibri" w:hAnsi="Arial Narrow"/>
          <w:color w:val="000000" w:themeColor="text1"/>
          <w:sz w:val="22"/>
          <w:szCs w:val="22"/>
        </w:rPr>
        <w:t>Opnå større ansvarlighed og specialisering</w:t>
      </w:r>
    </w:p>
    <w:p w14:paraId="235F7F1D" w14:textId="451FA77F" w:rsidR="00620F49" w:rsidRDefault="00620F49" w:rsidP="002F30D7">
      <w:pPr>
        <w:pStyle w:val="Listeafsnit"/>
        <w:numPr>
          <w:ilvl w:val="0"/>
          <w:numId w:val="9"/>
        </w:numPr>
        <w:spacing w:after="200" w:line="276" w:lineRule="auto"/>
        <w:ind w:left="1080"/>
        <w:rPr>
          <w:rFonts w:ascii="Arial Narrow" w:eastAsia="Calibri" w:hAnsi="Arial Narrow"/>
          <w:color w:val="000000" w:themeColor="text1"/>
          <w:sz w:val="22"/>
          <w:szCs w:val="22"/>
        </w:rPr>
      </w:pPr>
      <w:r>
        <w:rPr>
          <w:rFonts w:ascii="Arial Narrow" w:eastAsia="Calibri" w:hAnsi="Arial Narrow"/>
          <w:color w:val="000000" w:themeColor="text1"/>
          <w:sz w:val="22"/>
          <w:szCs w:val="22"/>
        </w:rPr>
        <w:t>Mere tid til kerneopgaver</w:t>
      </w:r>
    </w:p>
    <w:p w14:paraId="6A699BA9" w14:textId="77CE34AF" w:rsidR="00620F49" w:rsidRDefault="00620F49" w:rsidP="002F30D7">
      <w:pPr>
        <w:pStyle w:val="Listeafsnit"/>
        <w:numPr>
          <w:ilvl w:val="0"/>
          <w:numId w:val="9"/>
        </w:numPr>
        <w:spacing w:after="200" w:line="276" w:lineRule="auto"/>
        <w:ind w:left="1080"/>
        <w:rPr>
          <w:rFonts w:ascii="Arial Narrow" w:eastAsia="Calibri" w:hAnsi="Arial Narrow"/>
          <w:color w:val="000000" w:themeColor="text1"/>
          <w:sz w:val="22"/>
          <w:szCs w:val="22"/>
        </w:rPr>
      </w:pPr>
      <w:r>
        <w:rPr>
          <w:rFonts w:ascii="Arial Narrow" w:eastAsia="Calibri" w:hAnsi="Arial Narrow"/>
          <w:color w:val="000000" w:themeColor="text1"/>
          <w:sz w:val="22"/>
          <w:szCs w:val="22"/>
        </w:rPr>
        <w:t>Opbygge kompetencer mht. indkøb</w:t>
      </w:r>
    </w:p>
    <w:p w14:paraId="3CC8068D" w14:textId="507E4CAF" w:rsidR="00620F49" w:rsidRDefault="00620F49" w:rsidP="002F30D7">
      <w:pPr>
        <w:pStyle w:val="Listeafsnit"/>
        <w:numPr>
          <w:ilvl w:val="0"/>
          <w:numId w:val="9"/>
        </w:numPr>
        <w:spacing w:after="200" w:line="276" w:lineRule="auto"/>
        <w:ind w:left="1080"/>
        <w:rPr>
          <w:rFonts w:ascii="Arial Narrow" w:eastAsia="Calibri" w:hAnsi="Arial Narrow"/>
          <w:color w:val="000000" w:themeColor="text1"/>
          <w:sz w:val="22"/>
          <w:szCs w:val="22"/>
        </w:rPr>
      </w:pPr>
      <w:r>
        <w:rPr>
          <w:rFonts w:ascii="Arial Narrow" w:eastAsia="Calibri" w:hAnsi="Arial Narrow"/>
          <w:color w:val="000000" w:themeColor="text1"/>
          <w:sz w:val="22"/>
          <w:szCs w:val="22"/>
        </w:rPr>
        <w:t>Rammeaftaler giver en mere ensartet proces</w:t>
      </w:r>
    </w:p>
    <w:p w14:paraId="3AA2D227" w14:textId="77777777" w:rsidR="00620F49" w:rsidRDefault="00620F49" w:rsidP="002F30D7">
      <w:pPr>
        <w:pStyle w:val="Listeafsnit"/>
        <w:numPr>
          <w:ilvl w:val="0"/>
          <w:numId w:val="9"/>
        </w:numPr>
        <w:spacing w:after="200" w:line="276" w:lineRule="auto"/>
        <w:ind w:left="1080"/>
        <w:rPr>
          <w:rFonts w:ascii="Arial Narrow" w:eastAsia="Calibri" w:hAnsi="Arial Narrow"/>
          <w:color w:val="000000" w:themeColor="text1"/>
          <w:sz w:val="22"/>
          <w:szCs w:val="22"/>
        </w:rPr>
      </w:pPr>
      <w:r>
        <w:rPr>
          <w:rFonts w:ascii="Arial Narrow" w:eastAsia="Calibri" w:hAnsi="Arial Narrow"/>
          <w:color w:val="000000" w:themeColor="text1"/>
          <w:sz w:val="22"/>
          <w:szCs w:val="22"/>
        </w:rPr>
        <w:t>Færre hænder til godkendelse</w:t>
      </w:r>
    </w:p>
    <w:p w14:paraId="566A3677" w14:textId="77777777" w:rsidR="00620F49" w:rsidRDefault="00620F49" w:rsidP="002F30D7">
      <w:pPr>
        <w:pStyle w:val="Listeafsnit"/>
        <w:numPr>
          <w:ilvl w:val="0"/>
          <w:numId w:val="9"/>
        </w:numPr>
        <w:spacing w:after="200" w:line="276" w:lineRule="auto"/>
        <w:ind w:left="1080"/>
        <w:rPr>
          <w:rFonts w:ascii="Arial Narrow" w:eastAsia="Calibri" w:hAnsi="Arial Narrow"/>
          <w:color w:val="000000" w:themeColor="text1"/>
          <w:sz w:val="22"/>
          <w:szCs w:val="22"/>
        </w:rPr>
      </w:pPr>
      <w:r>
        <w:rPr>
          <w:rFonts w:ascii="Arial Narrow" w:eastAsia="Calibri" w:hAnsi="Arial Narrow"/>
          <w:color w:val="000000" w:themeColor="text1"/>
          <w:sz w:val="22"/>
          <w:szCs w:val="22"/>
        </w:rPr>
        <w:t>Forpligtigelser ved rammeaftaler (kan betyde omkostninger)</w:t>
      </w:r>
    </w:p>
    <w:p w14:paraId="1B58DC5C" w14:textId="3B0A6946" w:rsidR="00620F49" w:rsidRDefault="00620F49" w:rsidP="002F30D7">
      <w:pPr>
        <w:pStyle w:val="Listeafsnit"/>
        <w:numPr>
          <w:ilvl w:val="0"/>
          <w:numId w:val="9"/>
        </w:numPr>
        <w:spacing w:after="200" w:line="276" w:lineRule="auto"/>
        <w:ind w:left="1080"/>
        <w:rPr>
          <w:rFonts w:ascii="Arial Narrow" w:eastAsia="Calibri" w:hAnsi="Arial Narrow"/>
          <w:color w:val="000000" w:themeColor="text1"/>
          <w:sz w:val="22"/>
          <w:szCs w:val="22"/>
        </w:rPr>
      </w:pPr>
      <w:r>
        <w:rPr>
          <w:rFonts w:ascii="Arial Narrow" w:eastAsia="Calibri" w:hAnsi="Arial Narrow"/>
          <w:color w:val="000000" w:themeColor="text1"/>
          <w:sz w:val="22"/>
          <w:szCs w:val="22"/>
        </w:rPr>
        <w:t>Tilfredshed hos medarbejdere (dog risiko for småsure)</w:t>
      </w:r>
    </w:p>
    <w:p w14:paraId="19757095" w14:textId="68F67904" w:rsidR="00620F49" w:rsidRDefault="00620F49" w:rsidP="002F30D7">
      <w:pPr>
        <w:pStyle w:val="Listeafsnit"/>
        <w:numPr>
          <w:ilvl w:val="0"/>
          <w:numId w:val="9"/>
        </w:numPr>
        <w:spacing w:after="200" w:line="276" w:lineRule="auto"/>
        <w:ind w:left="1080"/>
        <w:rPr>
          <w:rFonts w:ascii="Arial Narrow" w:eastAsia="Calibri" w:hAnsi="Arial Narrow"/>
          <w:color w:val="000000" w:themeColor="text1"/>
          <w:sz w:val="22"/>
          <w:szCs w:val="22"/>
        </w:rPr>
      </w:pPr>
      <w:r>
        <w:rPr>
          <w:rFonts w:ascii="Arial Narrow" w:eastAsia="Calibri" w:hAnsi="Arial Narrow"/>
          <w:color w:val="000000" w:themeColor="text1"/>
          <w:sz w:val="22"/>
          <w:szCs w:val="22"/>
        </w:rPr>
        <w:t>Produktudvikling med leverandører</w:t>
      </w:r>
    </w:p>
    <w:p w14:paraId="396BD4C5" w14:textId="77777777" w:rsidR="00820865" w:rsidRDefault="00820865" w:rsidP="007D2DF4">
      <w:pPr>
        <w:spacing w:after="200" w:line="276" w:lineRule="auto"/>
        <w:ind w:left="360"/>
        <w:rPr>
          <w:rFonts w:ascii="Arial Narrow" w:eastAsia="Calibri" w:hAnsi="Arial Narrow"/>
          <w:b/>
          <w:color w:val="000000" w:themeColor="text1"/>
          <w:sz w:val="22"/>
          <w:szCs w:val="22"/>
        </w:rPr>
      </w:pPr>
    </w:p>
    <w:p w14:paraId="5C357166" w14:textId="72E43FAD" w:rsidR="007D2DF4" w:rsidRPr="00605F20" w:rsidRDefault="007D2DF4" w:rsidP="007D2DF4">
      <w:pPr>
        <w:spacing w:after="200" w:line="276" w:lineRule="auto"/>
        <w:ind w:left="360"/>
        <w:rPr>
          <w:rFonts w:ascii="Arial Narrow" w:eastAsia="Calibri" w:hAnsi="Arial Narrow"/>
          <w:b/>
          <w:color w:val="000000" w:themeColor="text1"/>
          <w:sz w:val="22"/>
          <w:szCs w:val="22"/>
        </w:rPr>
      </w:pPr>
      <w:r w:rsidRPr="00605F20">
        <w:rPr>
          <w:rFonts w:ascii="Arial Narrow" w:eastAsia="Calibri" w:hAnsi="Arial Narrow"/>
          <w:b/>
          <w:color w:val="000000" w:themeColor="text1"/>
          <w:sz w:val="22"/>
          <w:szCs w:val="22"/>
        </w:rPr>
        <w:lastRenderedPageBreak/>
        <w:t>Omkostninger:</w:t>
      </w:r>
    </w:p>
    <w:p w14:paraId="27F8EDBF" w14:textId="47CFD555" w:rsidR="00B83AC9" w:rsidRDefault="00F0478E" w:rsidP="007D2DF4">
      <w:pPr>
        <w:pStyle w:val="Listeafsnit"/>
        <w:numPr>
          <w:ilvl w:val="0"/>
          <w:numId w:val="10"/>
        </w:numPr>
        <w:spacing w:after="200" w:line="276" w:lineRule="auto"/>
        <w:ind w:left="1080"/>
        <w:rPr>
          <w:rFonts w:ascii="Arial Narrow" w:eastAsia="Calibri" w:hAnsi="Arial Narrow"/>
          <w:color w:val="000000" w:themeColor="text1"/>
          <w:sz w:val="22"/>
          <w:szCs w:val="22"/>
        </w:rPr>
      </w:pPr>
      <w:r>
        <w:rPr>
          <w:rFonts w:ascii="Arial Narrow" w:eastAsia="Calibri" w:hAnsi="Arial Narrow"/>
          <w:color w:val="000000" w:themeColor="text1"/>
          <w:sz w:val="22"/>
          <w:szCs w:val="22"/>
        </w:rPr>
        <w:t>Udgifter til konsulen</w:t>
      </w:r>
      <w:r w:rsidR="00620F49">
        <w:rPr>
          <w:rFonts w:ascii="Arial Narrow" w:eastAsia="Calibri" w:hAnsi="Arial Narrow"/>
          <w:color w:val="000000" w:themeColor="text1"/>
          <w:sz w:val="22"/>
          <w:szCs w:val="22"/>
        </w:rPr>
        <w:t>ter</w:t>
      </w:r>
    </w:p>
    <w:p w14:paraId="7DAD5B8C" w14:textId="074C48AE" w:rsidR="00F0478E" w:rsidRDefault="00F0478E" w:rsidP="007D2DF4">
      <w:pPr>
        <w:pStyle w:val="Listeafsnit"/>
        <w:numPr>
          <w:ilvl w:val="0"/>
          <w:numId w:val="10"/>
        </w:numPr>
        <w:spacing w:after="200" w:line="276" w:lineRule="auto"/>
        <w:ind w:left="1080"/>
        <w:rPr>
          <w:rFonts w:ascii="Arial Narrow" w:eastAsia="Calibri" w:hAnsi="Arial Narrow"/>
          <w:color w:val="000000" w:themeColor="text1"/>
          <w:sz w:val="22"/>
          <w:szCs w:val="22"/>
        </w:rPr>
      </w:pPr>
      <w:r>
        <w:rPr>
          <w:rFonts w:ascii="Arial Narrow" w:eastAsia="Calibri" w:hAnsi="Arial Narrow"/>
          <w:color w:val="000000" w:themeColor="text1"/>
          <w:sz w:val="22"/>
          <w:szCs w:val="22"/>
        </w:rPr>
        <w:t>Nyt indkøbssystem</w:t>
      </w:r>
      <w:r w:rsidR="00620F49">
        <w:rPr>
          <w:rFonts w:ascii="Arial Narrow" w:eastAsia="Calibri" w:hAnsi="Arial Narrow"/>
          <w:color w:val="000000" w:themeColor="text1"/>
          <w:sz w:val="22"/>
          <w:szCs w:val="22"/>
        </w:rPr>
        <w:t xml:space="preserve"> – både indkøb og drift</w:t>
      </w:r>
    </w:p>
    <w:p w14:paraId="148CE493" w14:textId="6CE78C8D" w:rsidR="00620F49" w:rsidRDefault="00620F49" w:rsidP="007D2DF4">
      <w:pPr>
        <w:pStyle w:val="Listeafsnit"/>
        <w:numPr>
          <w:ilvl w:val="0"/>
          <w:numId w:val="10"/>
        </w:numPr>
        <w:spacing w:after="200" w:line="276" w:lineRule="auto"/>
        <w:ind w:left="1080"/>
        <w:rPr>
          <w:rFonts w:ascii="Arial Narrow" w:eastAsia="Calibri" w:hAnsi="Arial Narrow"/>
          <w:color w:val="000000" w:themeColor="text1"/>
          <w:sz w:val="22"/>
          <w:szCs w:val="22"/>
        </w:rPr>
      </w:pPr>
      <w:r>
        <w:rPr>
          <w:rFonts w:ascii="Arial Narrow" w:eastAsia="Calibri" w:hAnsi="Arial Narrow"/>
          <w:color w:val="000000" w:themeColor="text1"/>
          <w:sz w:val="22"/>
          <w:szCs w:val="22"/>
        </w:rPr>
        <w:t>Uddannelse</w:t>
      </w:r>
    </w:p>
    <w:p w14:paraId="39708B1C" w14:textId="7D7AB7FE" w:rsidR="00F0478E" w:rsidRDefault="00F0478E" w:rsidP="007D2DF4">
      <w:pPr>
        <w:pStyle w:val="Listeafsnit"/>
        <w:numPr>
          <w:ilvl w:val="0"/>
          <w:numId w:val="10"/>
        </w:numPr>
        <w:spacing w:after="200" w:line="276" w:lineRule="auto"/>
        <w:ind w:left="1080"/>
        <w:rPr>
          <w:rFonts w:ascii="Arial Narrow" w:eastAsia="Calibri" w:hAnsi="Arial Narrow"/>
          <w:color w:val="000000" w:themeColor="text1"/>
          <w:sz w:val="22"/>
          <w:szCs w:val="22"/>
        </w:rPr>
      </w:pPr>
      <w:r>
        <w:rPr>
          <w:rFonts w:ascii="Arial Narrow" w:eastAsia="Calibri" w:hAnsi="Arial Narrow"/>
          <w:color w:val="000000" w:themeColor="text1"/>
          <w:sz w:val="22"/>
          <w:szCs w:val="22"/>
        </w:rPr>
        <w:t>Interne ressourcer til projektet</w:t>
      </w:r>
    </w:p>
    <w:p w14:paraId="67F184CE" w14:textId="6C8153B9" w:rsidR="00F0478E" w:rsidRDefault="00F0478E" w:rsidP="007D2DF4">
      <w:pPr>
        <w:pStyle w:val="Listeafsnit"/>
        <w:numPr>
          <w:ilvl w:val="0"/>
          <w:numId w:val="10"/>
        </w:numPr>
        <w:spacing w:after="200" w:line="276" w:lineRule="auto"/>
        <w:ind w:left="1080"/>
        <w:rPr>
          <w:rFonts w:ascii="Arial Narrow" w:eastAsia="Calibri" w:hAnsi="Arial Narrow"/>
          <w:color w:val="000000" w:themeColor="text1"/>
          <w:sz w:val="22"/>
          <w:szCs w:val="22"/>
        </w:rPr>
      </w:pPr>
      <w:r>
        <w:rPr>
          <w:rFonts w:ascii="Arial Narrow" w:eastAsia="Calibri" w:hAnsi="Arial Narrow"/>
          <w:color w:val="000000" w:themeColor="text1"/>
          <w:sz w:val="22"/>
          <w:szCs w:val="22"/>
        </w:rPr>
        <w:t>2 nye indkøbsfolk</w:t>
      </w:r>
    </w:p>
    <w:p w14:paraId="3875D40C" w14:textId="669B75B6" w:rsidR="00620F49" w:rsidRDefault="00620F49" w:rsidP="007D2DF4">
      <w:pPr>
        <w:pStyle w:val="Listeafsnit"/>
        <w:numPr>
          <w:ilvl w:val="0"/>
          <w:numId w:val="10"/>
        </w:numPr>
        <w:spacing w:after="200" w:line="276" w:lineRule="auto"/>
        <w:ind w:left="1080"/>
        <w:rPr>
          <w:rFonts w:ascii="Arial Narrow" w:eastAsia="Calibri" w:hAnsi="Arial Narrow"/>
          <w:color w:val="000000" w:themeColor="text1"/>
          <w:sz w:val="22"/>
          <w:szCs w:val="22"/>
        </w:rPr>
      </w:pPr>
      <w:r>
        <w:rPr>
          <w:rFonts w:ascii="Arial Narrow" w:eastAsia="Calibri" w:hAnsi="Arial Narrow"/>
          <w:color w:val="000000" w:themeColor="text1"/>
          <w:sz w:val="22"/>
          <w:szCs w:val="22"/>
        </w:rPr>
        <w:t>Udgifter til administration og jura</w:t>
      </w:r>
    </w:p>
    <w:p w14:paraId="74FFB0D7" w14:textId="44568057" w:rsidR="00620F49" w:rsidRDefault="00620F49" w:rsidP="007D2DF4">
      <w:pPr>
        <w:pStyle w:val="Listeafsnit"/>
        <w:numPr>
          <w:ilvl w:val="0"/>
          <w:numId w:val="10"/>
        </w:numPr>
        <w:spacing w:after="200" w:line="276" w:lineRule="auto"/>
        <w:ind w:left="1080"/>
        <w:rPr>
          <w:rFonts w:ascii="Arial Narrow" w:eastAsia="Calibri" w:hAnsi="Arial Narrow"/>
          <w:color w:val="000000" w:themeColor="text1"/>
          <w:sz w:val="22"/>
          <w:szCs w:val="22"/>
        </w:rPr>
      </w:pPr>
      <w:r>
        <w:rPr>
          <w:rFonts w:ascii="Arial Narrow" w:eastAsia="Calibri" w:hAnsi="Arial Narrow"/>
          <w:color w:val="000000" w:themeColor="text1"/>
          <w:sz w:val="22"/>
          <w:szCs w:val="22"/>
        </w:rPr>
        <w:t>Varme og lys</w:t>
      </w:r>
    </w:p>
    <w:p w14:paraId="458661A5" w14:textId="5E3EF8F1" w:rsidR="00620F49" w:rsidRDefault="00620F49" w:rsidP="007D2DF4">
      <w:pPr>
        <w:pStyle w:val="Listeafsnit"/>
        <w:numPr>
          <w:ilvl w:val="0"/>
          <w:numId w:val="10"/>
        </w:numPr>
        <w:spacing w:after="200" w:line="276" w:lineRule="auto"/>
        <w:ind w:left="1080"/>
        <w:rPr>
          <w:rFonts w:ascii="Arial Narrow" w:eastAsia="Calibri" w:hAnsi="Arial Narrow"/>
          <w:color w:val="000000" w:themeColor="text1"/>
          <w:sz w:val="22"/>
          <w:szCs w:val="22"/>
        </w:rPr>
      </w:pPr>
      <w:r>
        <w:rPr>
          <w:rFonts w:ascii="Arial Narrow" w:eastAsia="Calibri" w:hAnsi="Arial Narrow"/>
          <w:color w:val="000000" w:themeColor="text1"/>
          <w:sz w:val="22"/>
          <w:szCs w:val="22"/>
        </w:rPr>
        <w:t>Dobbeltdrift</w:t>
      </w:r>
    </w:p>
    <w:p w14:paraId="1E5147F4" w14:textId="3FF69519" w:rsidR="00F0478E" w:rsidRDefault="00F0478E" w:rsidP="007D2DF4">
      <w:pPr>
        <w:pStyle w:val="Listeafsnit"/>
        <w:numPr>
          <w:ilvl w:val="0"/>
          <w:numId w:val="10"/>
        </w:numPr>
        <w:spacing w:after="200" w:line="276" w:lineRule="auto"/>
        <w:ind w:left="1080"/>
        <w:rPr>
          <w:rFonts w:ascii="Arial Narrow" w:eastAsia="Calibri" w:hAnsi="Arial Narrow"/>
          <w:color w:val="000000" w:themeColor="text1"/>
          <w:sz w:val="22"/>
          <w:szCs w:val="22"/>
        </w:rPr>
      </w:pPr>
      <w:r>
        <w:rPr>
          <w:rFonts w:ascii="Arial Narrow" w:eastAsia="Calibri" w:hAnsi="Arial Narrow"/>
          <w:color w:val="000000" w:themeColor="text1"/>
          <w:sz w:val="22"/>
          <w:szCs w:val="22"/>
        </w:rPr>
        <w:t>Implementering og uddannelse</w:t>
      </w:r>
    </w:p>
    <w:p w14:paraId="71C2C41C" w14:textId="5EC11F99" w:rsidR="00F0478E" w:rsidRDefault="00F0478E" w:rsidP="007D2DF4">
      <w:pPr>
        <w:pStyle w:val="Listeafsnit"/>
        <w:numPr>
          <w:ilvl w:val="0"/>
          <w:numId w:val="10"/>
        </w:numPr>
        <w:spacing w:after="200" w:line="276" w:lineRule="auto"/>
        <w:ind w:left="1080"/>
        <w:rPr>
          <w:rFonts w:ascii="Arial Narrow" w:eastAsia="Calibri" w:hAnsi="Arial Narrow"/>
          <w:color w:val="000000" w:themeColor="text1"/>
          <w:sz w:val="22"/>
          <w:szCs w:val="22"/>
        </w:rPr>
      </w:pPr>
      <w:r>
        <w:rPr>
          <w:rFonts w:ascii="Arial Narrow" w:eastAsia="Calibri" w:hAnsi="Arial Narrow"/>
          <w:color w:val="000000" w:themeColor="text1"/>
          <w:sz w:val="22"/>
          <w:szCs w:val="22"/>
        </w:rPr>
        <w:t>Udarbejdelse af mini-guide</w:t>
      </w:r>
    </w:p>
    <w:p w14:paraId="31E6179C" w14:textId="4D10B56A" w:rsidR="00F0478E" w:rsidRDefault="00620F49" w:rsidP="007D2DF4">
      <w:pPr>
        <w:pStyle w:val="Listeafsnit"/>
        <w:numPr>
          <w:ilvl w:val="0"/>
          <w:numId w:val="10"/>
        </w:numPr>
        <w:spacing w:after="200" w:line="276" w:lineRule="auto"/>
        <w:ind w:left="1080"/>
        <w:rPr>
          <w:rFonts w:ascii="Arial Narrow" w:eastAsia="Calibri" w:hAnsi="Arial Narrow"/>
          <w:color w:val="000000" w:themeColor="text1"/>
          <w:sz w:val="22"/>
          <w:szCs w:val="22"/>
        </w:rPr>
      </w:pPr>
      <w:r>
        <w:rPr>
          <w:rFonts w:ascii="Arial Narrow" w:eastAsia="Calibri" w:hAnsi="Arial Narrow"/>
          <w:color w:val="000000" w:themeColor="text1"/>
          <w:sz w:val="22"/>
          <w:szCs w:val="22"/>
        </w:rPr>
        <w:t>Udgifter til foranalyse</w:t>
      </w:r>
    </w:p>
    <w:p w14:paraId="1BEF4ED8" w14:textId="77777777" w:rsidR="00F0478E" w:rsidRDefault="00F0478E" w:rsidP="00F0478E">
      <w:pPr>
        <w:pStyle w:val="Listeafsnit"/>
        <w:spacing w:after="200" w:line="276" w:lineRule="auto"/>
        <w:ind w:left="1080"/>
        <w:rPr>
          <w:rFonts w:ascii="Arial Narrow" w:eastAsia="Calibri" w:hAnsi="Arial Narrow"/>
          <w:color w:val="000000" w:themeColor="text1"/>
          <w:sz w:val="22"/>
          <w:szCs w:val="22"/>
        </w:rPr>
      </w:pPr>
    </w:p>
    <w:p w14:paraId="3FBE890A" w14:textId="77777777" w:rsidR="00A2022A" w:rsidRDefault="00A2022A" w:rsidP="00A2022A">
      <w:pPr>
        <w:spacing w:after="200" w:line="276" w:lineRule="auto"/>
        <w:ind w:left="720" w:hanging="294"/>
        <w:rPr>
          <w:rFonts w:ascii="Arial Narrow" w:eastAsia="Calibri" w:hAnsi="Arial Narrow"/>
          <w:b/>
          <w:color w:val="000000" w:themeColor="text1"/>
          <w:sz w:val="22"/>
          <w:szCs w:val="22"/>
        </w:rPr>
      </w:pPr>
      <w:r>
        <w:rPr>
          <w:rFonts w:ascii="Arial Narrow" w:eastAsia="Calibri" w:hAnsi="Arial Narrow"/>
          <w:b/>
          <w:color w:val="000000" w:themeColor="text1"/>
          <w:sz w:val="22"/>
          <w:szCs w:val="22"/>
        </w:rPr>
        <w:t>Gevinstrealisering</w:t>
      </w:r>
      <w:r w:rsidRPr="00B410D3">
        <w:rPr>
          <w:rFonts w:ascii="Arial Narrow" w:eastAsia="Calibri" w:hAnsi="Arial Narrow"/>
          <w:b/>
          <w:color w:val="000000" w:themeColor="text1"/>
          <w:sz w:val="22"/>
          <w:szCs w:val="22"/>
        </w:rPr>
        <w:t>:</w:t>
      </w:r>
    </w:p>
    <w:p w14:paraId="0B9C2512" w14:textId="77777777" w:rsidR="00A2022A" w:rsidRPr="00C1362B" w:rsidRDefault="00A2022A" w:rsidP="00A2022A">
      <w:pPr>
        <w:spacing w:after="200" w:line="276" w:lineRule="auto"/>
        <w:ind w:left="720" w:hanging="294"/>
        <w:rPr>
          <w:rFonts w:ascii="Arial Narrow" w:eastAsia="Calibri" w:hAnsi="Arial Narrow"/>
          <w:i/>
          <w:color w:val="000000" w:themeColor="text1"/>
          <w:sz w:val="18"/>
          <w:szCs w:val="18"/>
        </w:rPr>
      </w:pPr>
      <w:r w:rsidRPr="00C1362B">
        <w:rPr>
          <w:rFonts w:ascii="Arial Narrow" w:eastAsia="Calibri" w:hAnsi="Arial Narrow"/>
          <w:i/>
          <w:color w:val="000000" w:themeColor="text1"/>
          <w:sz w:val="18"/>
          <w:szCs w:val="18"/>
        </w:rPr>
        <w:t xml:space="preserve">HVILKE ERFARINGER HAR DU HAFT MED GEVINSTREALISERING? </w:t>
      </w:r>
    </w:p>
    <w:p w14:paraId="0046CE41" w14:textId="77777777" w:rsidR="00C1362B" w:rsidRPr="00C1362B" w:rsidRDefault="00C1362B" w:rsidP="00A2022A">
      <w:pPr>
        <w:numPr>
          <w:ilvl w:val="0"/>
          <w:numId w:val="21"/>
        </w:numPr>
        <w:spacing w:after="200" w:line="276" w:lineRule="auto"/>
        <w:rPr>
          <w:rFonts w:ascii="Arial Narrow" w:eastAsia="Calibri" w:hAnsi="Arial Narrow"/>
          <w:i/>
          <w:color w:val="000000" w:themeColor="text1"/>
          <w:sz w:val="18"/>
          <w:szCs w:val="18"/>
        </w:rPr>
      </w:pPr>
      <w:r w:rsidRPr="00C1362B">
        <w:rPr>
          <w:rFonts w:ascii="Arial Narrow" w:eastAsia="Calibri" w:hAnsi="Arial Narrow"/>
          <w:i/>
          <w:color w:val="000000" w:themeColor="text1"/>
          <w:sz w:val="18"/>
          <w:szCs w:val="18"/>
        </w:rPr>
        <w:t>Hvorfor var det svært – eller let?</w:t>
      </w:r>
    </w:p>
    <w:p w14:paraId="37633542" w14:textId="77777777" w:rsidR="00C1362B" w:rsidRPr="00C1362B" w:rsidRDefault="00C1362B" w:rsidP="00A2022A">
      <w:pPr>
        <w:numPr>
          <w:ilvl w:val="0"/>
          <w:numId w:val="21"/>
        </w:numPr>
        <w:spacing w:after="200" w:line="276" w:lineRule="auto"/>
        <w:rPr>
          <w:rFonts w:ascii="Arial Narrow" w:eastAsia="Calibri" w:hAnsi="Arial Narrow"/>
          <w:i/>
          <w:color w:val="000000" w:themeColor="text1"/>
          <w:sz w:val="18"/>
          <w:szCs w:val="18"/>
        </w:rPr>
      </w:pPr>
      <w:r w:rsidRPr="00C1362B">
        <w:rPr>
          <w:rFonts w:ascii="Arial Narrow" w:eastAsia="Calibri" w:hAnsi="Arial Narrow"/>
          <w:i/>
          <w:color w:val="000000" w:themeColor="text1"/>
          <w:sz w:val="18"/>
          <w:szCs w:val="18"/>
        </w:rPr>
        <w:t>Hvorfor gik det godt – eller skidt?</w:t>
      </w:r>
    </w:p>
    <w:p w14:paraId="21096419" w14:textId="77777777" w:rsidR="00A2022A" w:rsidRDefault="00A2022A" w:rsidP="00A2022A">
      <w:pPr>
        <w:pStyle w:val="Listeafsnit"/>
        <w:numPr>
          <w:ilvl w:val="0"/>
          <w:numId w:val="12"/>
        </w:numPr>
        <w:spacing w:after="200" w:line="276" w:lineRule="auto"/>
        <w:ind w:hanging="295"/>
        <w:rPr>
          <w:rFonts w:ascii="Arial Narrow" w:eastAsia="Calibri" w:hAnsi="Arial Narrow"/>
          <w:color w:val="000000" w:themeColor="text1"/>
          <w:sz w:val="22"/>
          <w:szCs w:val="22"/>
        </w:rPr>
      </w:pPr>
      <w:r>
        <w:rPr>
          <w:rFonts w:ascii="Arial Narrow" w:eastAsia="Calibri" w:hAnsi="Arial Narrow"/>
          <w:color w:val="000000" w:themeColor="text1"/>
          <w:sz w:val="22"/>
          <w:szCs w:val="22"/>
        </w:rPr>
        <w:t>Vi har ikke brugt ordet Gevinstrealisering</w:t>
      </w:r>
    </w:p>
    <w:p w14:paraId="21F98640" w14:textId="77777777" w:rsidR="00A2022A" w:rsidRDefault="00A2022A" w:rsidP="00A2022A">
      <w:pPr>
        <w:pStyle w:val="Listeafsnit"/>
        <w:numPr>
          <w:ilvl w:val="0"/>
          <w:numId w:val="12"/>
        </w:numPr>
        <w:spacing w:after="200" w:line="276" w:lineRule="auto"/>
        <w:ind w:hanging="295"/>
        <w:rPr>
          <w:rFonts w:ascii="Arial Narrow" w:eastAsia="Calibri" w:hAnsi="Arial Narrow"/>
          <w:color w:val="000000" w:themeColor="text1"/>
          <w:sz w:val="22"/>
          <w:szCs w:val="22"/>
        </w:rPr>
      </w:pPr>
      <w:r>
        <w:rPr>
          <w:rFonts w:ascii="Arial Narrow" w:eastAsia="Calibri" w:hAnsi="Arial Narrow"/>
          <w:color w:val="000000" w:themeColor="text1"/>
          <w:sz w:val="22"/>
          <w:szCs w:val="22"/>
        </w:rPr>
        <w:t>Kan anvendes som indikator når projektet skal evalueres</w:t>
      </w:r>
    </w:p>
    <w:p w14:paraId="2A24CEEE" w14:textId="77777777" w:rsidR="00A2022A" w:rsidRDefault="00A2022A" w:rsidP="00A2022A">
      <w:pPr>
        <w:pStyle w:val="Listeafsnit"/>
        <w:numPr>
          <w:ilvl w:val="0"/>
          <w:numId w:val="12"/>
        </w:numPr>
        <w:spacing w:after="200" w:line="276" w:lineRule="auto"/>
        <w:ind w:hanging="295"/>
        <w:rPr>
          <w:rFonts w:ascii="Arial Narrow" w:eastAsia="Calibri" w:hAnsi="Arial Narrow"/>
          <w:color w:val="000000" w:themeColor="text1"/>
          <w:sz w:val="22"/>
          <w:szCs w:val="22"/>
        </w:rPr>
      </w:pPr>
      <w:r>
        <w:rPr>
          <w:rFonts w:ascii="Arial Narrow" w:eastAsia="Calibri" w:hAnsi="Arial Narrow"/>
          <w:color w:val="000000" w:themeColor="text1"/>
          <w:sz w:val="22"/>
          <w:szCs w:val="22"/>
        </w:rPr>
        <w:t>GR er ikke tænkt ind i projekterne</w:t>
      </w:r>
    </w:p>
    <w:p w14:paraId="034042C6" w14:textId="77777777" w:rsidR="00A2022A" w:rsidRDefault="00A2022A" w:rsidP="00A2022A">
      <w:pPr>
        <w:pStyle w:val="Listeafsnit"/>
        <w:numPr>
          <w:ilvl w:val="0"/>
          <w:numId w:val="12"/>
        </w:numPr>
        <w:spacing w:after="200" w:line="276" w:lineRule="auto"/>
        <w:ind w:hanging="295"/>
        <w:rPr>
          <w:rFonts w:ascii="Arial Narrow" w:eastAsia="Calibri" w:hAnsi="Arial Narrow"/>
          <w:color w:val="000000" w:themeColor="text1"/>
          <w:sz w:val="22"/>
          <w:szCs w:val="22"/>
        </w:rPr>
      </w:pPr>
      <w:r>
        <w:rPr>
          <w:rFonts w:ascii="Arial Narrow" w:eastAsia="Calibri" w:hAnsi="Arial Narrow"/>
          <w:color w:val="000000" w:themeColor="text1"/>
          <w:sz w:val="22"/>
          <w:szCs w:val="22"/>
        </w:rPr>
        <w:t>Region H. er en meget stor virksomhed og kæderne er meget lange. Det er trægt</w:t>
      </w:r>
    </w:p>
    <w:p w14:paraId="07BECD15" w14:textId="77777777" w:rsidR="00A2022A" w:rsidRDefault="00A2022A" w:rsidP="00A2022A">
      <w:pPr>
        <w:pStyle w:val="Listeafsnit"/>
        <w:numPr>
          <w:ilvl w:val="0"/>
          <w:numId w:val="12"/>
        </w:numPr>
        <w:spacing w:after="200" w:line="276" w:lineRule="auto"/>
        <w:ind w:hanging="295"/>
        <w:rPr>
          <w:rFonts w:ascii="Arial Narrow" w:eastAsia="Calibri" w:hAnsi="Arial Narrow"/>
          <w:color w:val="000000" w:themeColor="text1"/>
          <w:sz w:val="22"/>
          <w:szCs w:val="22"/>
        </w:rPr>
      </w:pPr>
      <w:r>
        <w:rPr>
          <w:rFonts w:ascii="Arial Narrow" w:eastAsia="Calibri" w:hAnsi="Arial Narrow"/>
          <w:color w:val="000000" w:themeColor="text1"/>
          <w:sz w:val="22"/>
          <w:szCs w:val="22"/>
        </w:rPr>
        <w:t>Vigtigt med involvering – Casen/GR skal udvikles sammen med interessenterne</w:t>
      </w:r>
    </w:p>
    <w:p w14:paraId="75CDDEE0" w14:textId="77777777" w:rsidR="00A2022A" w:rsidRDefault="00A2022A" w:rsidP="00A2022A">
      <w:pPr>
        <w:pStyle w:val="Listeafsnit"/>
        <w:numPr>
          <w:ilvl w:val="0"/>
          <w:numId w:val="12"/>
        </w:numPr>
        <w:spacing w:after="200" w:line="276" w:lineRule="auto"/>
        <w:ind w:hanging="295"/>
        <w:rPr>
          <w:rFonts w:ascii="Arial Narrow" w:eastAsia="Calibri" w:hAnsi="Arial Narrow"/>
          <w:color w:val="000000" w:themeColor="text1"/>
          <w:sz w:val="22"/>
          <w:szCs w:val="22"/>
        </w:rPr>
      </w:pPr>
      <w:r>
        <w:rPr>
          <w:rFonts w:ascii="Arial Narrow" w:eastAsia="Calibri" w:hAnsi="Arial Narrow"/>
          <w:color w:val="000000" w:themeColor="text1"/>
          <w:sz w:val="22"/>
          <w:szCs w:val="22"/>
        </w:rPr>
        <w:t>Ofte manglende baseline – hvad er udgangspunktet</w:t>
      </w:r>
    </w:p>
    <w:p w14:paraId="712AE8C5" w14:textId="77777777" w:rsidR="00A2022A" w:rsidRDefault="00A2022A" w:rsidP="00A2022A">
      <w:pPr>
        <w:pStyle w:val="Listeafsnit"/>
        <w:numPr>
          <w:ilvl w:val="0"/>
          <w:numId w:val="12"/>
        </w:numPr>
        <w:spacing w:after="200" w:line="276" w:lineRule="auto"/>
        <w:ind w:hanging="295"/>
        <w:rPr>
          <w:rFonts w:ascii="Arial Narrow" w:eastAsia="Calibri" w:hAnsi="Arial Narrow"/>
          <w:color w:val="000000" w:themeColor="text1"/>
          <w:sz w:val="22"/>
          <w:szCs w:val="22"/>
        </w:rPr>
      </w:pPr>
      <w:r>
        <w:rPr>
          <w:rFonts w:ascii="Arial Narrow" w:eastAsia="Calibri" w:hAnsi="Arial Narrow"/>
          <w:color w:val="000000" w:themeColor="text1"/>
          <w:sz w:val="22"/>
          <w:szCs w:val="22"/>
        </w:rPr>
        <w:t>Det handler om dokumentation og synliggørelse</w:t>
      </w:r>
    </w:p>
    <w:p w14:paraId="4CF0F90C" w14:textId="183AB8F1" w:rsidR="00420790" w:rsidRDefault="00A2022A" w:rsidP="00A2022A">
      <w:pPr>
        <w:pStyle w:val="Listeafsnit"/>
        <w:numPr>
          <w:ilvl w:val="0"/>
          <w:numId w:val="12"/>
        </w:numPr>
        <w:spacing w:after="200" w:line="276" w:lineRule="auto"/>
        <w:ind w:hanging="295"/>
        <w:rPr>
          <w:rFonts w:ascii="Arial Narrow" w:eastAsia="Calibri" w:hAnsi="Arial Narrow"/>
          <w:color w:val="000000" w:themeColor="text1"/>
          <w:sz w:val="22"/>
          <w:szCs w:val="22"/>
        </w:rPr>
      </w:pPr>
      <w:r>
        <w:rPr>
          <w:rFonts w:ascii="Arial Narrow" w:eastAsia="Calibri" w:hAnsi="Arial Narrow"/>
          <w:color w:val="000000" w:themeColor="text1"/>
          <w:sz w:val="22"/>
          <w:szCs w:val="22"/>
        </w:rPr>
        <w:t>GR skal forankres i ledelsen</w:t>
      </w:r>
      <w:r>
        <w:rPr>
          <w:rFonts w:ascii="Arial Narrow" w:eastAsia="Calibri" w:hAnsi="Arial Narrow"/>
          <w:color w:val="000000" w:themeColor="text1"/>
          <w:sz w:val="22"/>
          <w:szCs w:val="22"/>
        </w:rPr>
        <w:t xml:space="preserve"> </w:t>
      </w:r>
    </w:p>
    <w:p w14:paraId="7464B057" w14:textId="6EA309E2" w:rsidR="007D2DF4" w:rsidRDefault="00C1362B" w:rsidP="00EC77D9">
      <w:pPr>
        <w:spacing w:after="200" w:line="276" w:lineRule="auto"/>
        <w:ind w:left="720" w:hanging="294"/>
        <w:rPr>
          <w:rFonts w:ascii="Arial Narrow" w:eastAsia="Calibri" w:hAnsi="Arial Narrow"/>
          <w:b/>
          <w:color w:val="000000" w:themeColor="text1"/>
          <w:sz w:val="22"/>
          <w:szCs w:val="22"/>
        </w:rPr>
      </w:pPr>
      <w:r>
        <w:rPr>
          <w:rFonts w:ascii="Arial Narrow" w:eastAsia="Calibri" w:hAnsi="Arial Narrow"/>
          <w:b/>
          <w:color w:val="000000" w:themeColor="text1"/>
          <w:sz w:val="22"/>
          <w:szCs w:val="22"/>
        </w:rPr>
        <w:t>Opsamling dag 1</w:t>
      </w:r>
      <w:r w:rsidR="007D2DF4" w:rsidRPr="00B410D3">
        <w:rPr>
          <w:rFonts w:ascii="Arial Narrow" w:eastAsia="Calibri" w:hAnsi="Arial Narrow"/>
          <w:b/>
          <w:color w:val="000000" w:themeColor="text1"/>
          <w:sz w:val="22"/>
          <w:szCs w:val="22"/>
        </w:rPr>
        <w:t>:</w:t>
      </w:r>
    </w:p>
    <w:p w14:paraId="35FA2B75" w14:textId="797BB50D" w:rsidR="006D5390" w:rsidRPr="006D5390" w:rsidRDefault="006D5390" w:rsidP="006D5390">
      <w:pPr>
        <w:spacing w:after="200" w:line="276" w:lineRule="auto"/>
        <w:ind w:left="720" w:hanging="294"/>
        <w:rPr>
          <w:rFonts w:ascii="Arial Narrow" w:eastAsia="Calibri" w:hAnsi="Arial Narrow"/>
          <w:i/>
          <w:color w:val="000000" w:themeColor="text1"/>
          <w:sz w:val="18"/>
          <w:szCs w:val="18"/>
        </w:rPr>
      </w:pPr>
      <w:r w:rsidRPr="006D5390">
        <w:rPr>
          <w:rFonts w:ascii="Arial Narrow" w:eastAsia="Calibri" w:hAnsi="Arial Narrow"/>
          <w:i/>
          <w:color w:val="000000" w:themeColor="text1"/>
          <w:sz w:val="18"/>
          <w:szCs w:val="18"/>
        </w:rPr>
        <w:t>Hv</w:t>
      </w:r>
      <w:r w:rsidR="00C1362B">
        <w:rPr>
          <w:rFonts w:ascii="Arial Narrow" w:eastAsia="Calibri" w:hAnsi="Arial Narrow"/>
          <w:i/>
          <w:color w:val="000000" w:themeColor="text1"/>
          <w:sz w:val="18"/>
          <w:szCs w:val="18"/>
        </w:rPr>
        <w:t>ad var I mest optaget af i går</w:t>
      </w:r>
      <w:r w:rsidRPr="006D5390">
        <w:rPr>
          <w:rFonts w:ascii="Arial Narrow" w:eastAsia="Calibri" w:hAnsi="Arial Narrow"/>
          <w:i/>
          <w:color w:val="000000" w:themeColor="text1"/>
          <w:sz w:val="18"/>
          <w:szCs w:val="18"/>
        </w:rPr>
        <w:t>?</w:t>
      </w:r>
    </w:p>
    <w:p w14:paraId="4C1C3E7F" w14:textId="30D7A2A3" w:rsidR="00F0478E" w:rsidRDefault="00C1362B" w:rsidP="00EC77D9">
      <w:pPr>
        <w:pStyle w:val="Listeafsnit"/>
        <w:numPr>
          <w:ilvl w:val="0"/>
          <w:numId w:val="12"/>
        </w:numPr>
        <w:spacing w:after="200" w:line="276" w:lineRule="auto"/>
        <w:ind w:hanging="295"/>
        <w:rPr>
          <w:rFonts w:ascii="Arial Narrow" w:eastAsia="Calibri" w:hAnsi="Arial Narrow"/>
          <w:color w:val="000000" w:themeColor="text1"/>
          <w:sz w:val="22"/>
          <w:szCs w:val="22"/>
        </w:rPr>
      </w:pPr>
      <w:r>
        <w:rPr>
          <w:rFonts w:ascii="Arial Narrow" w:eastAsia="Calibri" w:hAnsi="Arial Narrow"/>
          <w:color w:val="000000" w:themeColor="text1"/>
          <w:sz w:val="22"/>
          <w:szCs w:val="22"/>
        </w:rPr>
        <w:t>Tænke BC sammen med projektuddannelse</w:t>
      </w:r>
    </w:p>
    <w:p w14:paraId="5B870D59" w14:textId="3D6FEA48" w:rsidR="00C1362B" w:rsidRDefault="00C1362B" w:rsidP="00EC77D9">
      <w:pPr>
        <w:pStyle w:val="Listeafsnit"/>
        <w:numPr>
          <w:ilvl w:val="0"/>
          <w:numId w:val="12"/>
        </w:numPr>
        <w:spacing w:after="200" w:line="276" w:lineRule="auto"/>
        <w:ind w:hanging="295"/>
        <w:rPr>
          <w:rFonts w:ascii="Arial Narrow" w:eastAsia="Calibri" w:hAnsi="Arial Narrow"/>
          <w:color w:val="000000" w:themeColor="text1"/>
          <w:sz w:val="22"/>
          <w:szCs w:val="22"/>
          <w:lang w:val="en-US"/>
        </w:rPr>
      </w:pPr>
      <w:r w:rsidRPr="00C1362B">
        <w:rPr>
          <w:rFonts w:ascii="Arial Narrow" w:eastAsia="Calibri" w:hAnsi="Arial Narrow"/>
          <w:color w:val="000000" w:themeColor="text1"/>
          <w:sz w:val="22"/>
          <w:szCs w:val="22"/>
          <w:lang w:val="en-US"/>
        </w:rPr>
        <w:t>The Human Factor og i</w:t>
      </w:r>
      <w:r>
        <w:rPr>
          <w:rFonts w:ascii="Arial Narrow" w:eastAsia="Calibri" w:hAnsi="Arial Narrow"/>
          <w:color w:val="000000" w:themeColor="text1"/>
          <w:sz w:val="22"/>
          <w:szCs w:val="22"/>
          <w:lang w:val="en-US"/>
        </w:rPr>
        <w:t>ncitamentsstruktur</w:t>
      </w:r>
    </w:p>
    <w:p w14:paraId="027A17AC" w14:textId="3C33C13E" w:rsidR="00C1362B" w:rsidRDefault="00C1362B" w:rsidP="00EC77D9">
      <w:pPr>
        <w:pStyle w:val="Listeafsnit"/>
        <w:numPr>
          <w:ilvl w:val="0"/>
          <w:numId w:val="12"/>
        </w:numPr>
        <w:spacing w:after="200" w:line="276" w:lineRule="auto"/>
        <w:ind w:hanging="295"/>
        <w:rPr>
          <w:rFonts w:ascii="Arial Narrow" w:eastAsia="Calibri" w:hAnsi="Arial Narrow"/>
          <w:color w:val="000000" w:themeColor="text1"/>
          <w:sz w:val="22"/>
          <w:szCs w:val="22"/>
        </w:rPr>
      </w:pPr>
      <w:r w:rsidRPr="00C1362B">
        <w:rPr>
          <w:rFonts w:ascii="Arial Narrow" w:eastAsia="Calibri" w:hAnsi="Arial Narrow"/>
          <w:color w:val="000000" w:themeColor="text1"/>
          <w:sz w:val="22"/>
          <w:szCs w:val="22"/>
        </w:rPr>
        <w:t>Få etableret en model m</w:t>
      </w:r>
      <w:r>
        <w:rPr>
          <w:rFonts w:ascii="Arial Narrow" w:eastAsia="Calibri" w:hAnsi="Arial Narrow"/>
          <w:color w:val="000000" w:themeColor="text1"/>
          <w:sz w:val="22"/>
          <w:szCs w:val="22"/>
        </w:rPr>
        <w:t>ed alle de gode ideer og værktøjer</w:t>
      </w:r>
    </w:p>
    <w:p w14:paraId="28893394" w14:textId="3F1D87F1" w:rsidR="00C1362B" w:rsidRDefault="00C1362B" w:rsidP="00EC77D9">
      <w:pPr>
        <w:pStyle w:val="Listeafsnit"/>
        <w:numPr>
          <w:ilvl w:val="0"/>
          <w:numId w:val="12"/>
        </w:numPr>
        <w:spacing w:after="200" w:line="276" w:lineRule="auto"/>
        <w:ind w:hanging="295"/>
        <w:rPr>
          <w:rFonts w:ascii="Arial Narrow" w:eastAsia="Calibri" w:hAnsi="Arial Narrow"/>
          <w:color w:val="000000" w:themeColor="text1"/>
          <w:sz w:val="22"/>
          <w:szCs w:val="22"/>
        </w:rPr>
      </w:pPr>
      <w:r>
        <w:rPr>
          <w:rFonts w:ascii="Arial Narrow" w:eastAsia="Calibri" w:hAnsi="Arial Narrow"/>
          <w:color w:val="000000" w:themeColor="text1"/>
          <w:sz w:val="22"/>
          <w:szCs w:val="22"/>
        </w:rPr>
        <w:t>BC kan etableres i fællesskab og blive et konkret resultat af møder</w:t>
      </w:r>
    </w:p>
    <w:p w14:paraId="6AF5060F" w14:textId="75CA89ED" w:rsidR="00C1362B" w:rsidRDefault="00C1362B" w:rsidP="00EC77D9">
      <w:pPr>
        <w:pStyle w:val="Listeafsnit"/>
        <w:numPr>
          <w:ilvl w:val="0"/>
          <w:numId w:val="12"/>
        </w:numPr>
        <w:spacing w:after="200" w:line="276" w:lineRule="auto"/>
        <w:ind w:hanging="295"/>
        <w:rPr>
          <w:rFonts w:ascii="Arial Narrow" w:eastAsia="Calibri" w:hAnsi="Arial Narrow"/>
          <w:color w:val="000000" w:themeColor="text1"/>
          <w:sz w:val="22"/>
          <w:szCs w:val="22"/>
        </w:rPr>
      </w:pPr>
      <w:r>
        <w:rPr>
          <w:rFonts w:ascii="Arial Narrow" w:eastAsia="Calibri" w:hAnsi="Arial Narrow"/>
          <w:color w:val="000000" w:themeColor="text1"/>
          <w:sz w:val="22"/>
          <w:szCs w:val="22"/>
        </w:rPr>
        <w:t>BC ligger i økonomiafdelingen – hvordan får vi den ud i afdelingerne</w:t>
      </w:r>
    </w:p>
    <w:p w14:paraId="761A3B10" w14:textId="78FABAAE" w:rsidR="00C1362B" w:rsidRDefault="00C1362B" w:rsidP="00EC77D9">
      <w:pPr>
        <w:pStyle w:val="Listeafsnit"/>
        <w:numPr>
          <w:ilvl w:val="0"/>
          <w:numId w:val="12"/>
        </w:numPr>
        <w:spacing w:after="200" w:line="276" w:lineRule="auto"/>
        <w:ind w:hanging="295"/>
        <w:rPr>
          <w:rFonts w:ascii="Arial Narrow" w:eastAsia="Calibri" w:hAnsi="Arial Narrow"/>
          <w:color w:val="000000" w:themeColor="text1"/>
          <w:sz w:val="22"/>
          <w:szCs w:val="22"/>
        </w:rPr>
      </w:pPr>
      <w:r>
        <w:rPr>
          <w:rFonts w:ascii="Arial Narrow" w:eastAsia="Calibri" w:hAnsi="Arial Narrow"/>
          <w:color w:val="000000" w:themeColor="text1"/>
          <w:sz w:val="22"/>
          <w:szCs w:val="22"/>
        </w:rPr>
        <w:t>Anvende scenarier – og anvende samme sprog omkring BC</w:t>
      </w:r>
    </w:p>
    <w:p w14:paraId="45D8A9E9" w14:textId="407AD19E" w:rsidR="00C1362B" w:rsidRDefault="00C1362B" w:rsidP="00EC77D9">
      <w:pPr>
        <w:pStyle w:val="Listeafsnit"/>
        <w:numPr>
          <w:ilvl w:val="0"/>
          <w:numId w:val="12"/>
        </w:numPr>
        <w:spacing w:after="200" w:line="276" w:lineRule="auto"/>
        <w:ind w:hanging="295"/>
        <w:rPr>
          <w:rFonts w:ascii="Arial Narrow" w:eastAsia="Calibri" w:hAnsi="Arial Narrow"/>
          <w:color w:val="000000" w:themeColor="text1"/>
          <w:sz w:val="22"/>
          <w:szCs w:val="22"/>
        </w:rPr>
      </w:pPr>
      <w:r>
        <w:rPr>
          <w:rFonts w:ascii="Arial Narrow" w:eastAsia="Calibri" w:hAnsi="Arial Narrow"/>
          <w:color w:val="000000" w:themeColor="text1"/>
          <w:sz w:val="22"/>
          <w:szCs w:val="22"/>
        </w:rPr>
        <w:t>Der mindre fokus på kvalitative end de kvantitative gevinster</w:t>
      </w:r>
    </w:p>
    <w:p w14:paraId="42C87270" w14:textId="50BCF342" w:rsidR="00C1362B" w:rsidRDefault="00C1362B" w:rsidP="00EC77D9">
      <w:pPr>
        <w:pStyle w:val="Listeafsnit"/>
        <w:numPr>
          <w:ilvl w:val="0"/>
          <w:numId w:val="12"/>
        </w:numPr>
        <w:spacing w:after="200" w:line="276" w:lineRule="auto"/>
        <w:ind w:hanging="295"/>
        <w:rPr>
          <w:rFonts w:ascii="Arial Narrow" w:eastAsia="Calibri" w:hAnsi="Arial Narrow"/>
          <w:color w:val="000000" w:themeColor="text1"/>
          <w:sz w:val="22"/>
          <w:szCs w:val="22"/>
        </w:rPr>
      </w:pPr>
      <w:r>
        <w:rPr>
          <w:rFonts w:ascii="Arial Narrow" w:eastAsia="Calibri" w:hAnsi="Arial Narrow"/>
          <w:color w:val="000000" w:themeColor="text1"/>
          <w:sz w:val="22"/>
          <w:szCs w:val="22"/>
        </w:rPr>
        <w:t>BC har potentiale som kommunikationsværktøj</w:t>
      </w:r>
    </w:p>
    <w:p w14:paraId="13DAECD9" w14:textId="36D77DE5" w:rsidR="00C1362B" w:rsidRDefault="00C1362B" w:rsidP="00EC77D9">
      <w:pPr>
        <w:pStyle w:val="Listeafsnit"/>
        <w:numPr>
          <w:ilvl w:val="0"/>
          <w:numId w:val="12"/>
        </w:numPr>
        <w:spacing w:after="200" w:line="276" w:lineRule="auto"/>
        <w:ind w:hanging="295"/>
        <w:rPr>
          <w:rFonts w:ascii="Arial Narrow" w:eastAsia="Calibri" w:hAnsi="Arial Narrow"/>
          <w:color w:val="000000" w:themeColor="text1"/>
          <w:sz w:val="22"/>
          <w:szCs w:val="22"/>
        </w:rPr>
      </w:pPr>
      <w:r>
        <w:rPr>
          <w:rFonts w:ascii="Arial Narrow" w:eastAsia="Calibri" w:hAnsi="Arial Narrow"/>
          <w:color w:val="000000" w:themeColor="text1"/>
          <w:sz w:val="22"/>
          <w:szCs w:val="22"/>
        </w:rPr>
        <w:t>Hvordan får vi BC bredt ud i organisationen – det bør være et krav fra ledelsen – fælles kommunikation</w:t>
      </w:r>
    </w:p>
    <w:p w14:paraId="739980D4" w14:textId="6ECE6DE4" w:rsidR="00C1362B" w:rsidRDefault="00C1362B" w:rsidP="00EC77D9">
      <w:pPr>
        <w:pStyle w:val="Listeafsnit"/>
        <w:numPr>
          <w:ilvl w:val="0"/>
          <w:numId w:val="12"/>
        </w:numPr>
        <w:spacing w:after="200" w:line="276" w:lineRule="auto"/>
        <w:ind w:hanging="295"/>
        <w:rPr>
          <w:rFonts w:ascii="Arial Narrow" w:eastAsia="Calibri" w:hAnsi="Arial Narrow"/>
          <w:color w:val="000000" w:themeColor="text1"/>
          <w:sz w:val="22"/>
          <w:szCs w:val="22"/>
        </w:rPr>
      </w:pPr>
      <w:r>
        <w:rPr>
          <w:rFonts w:ascii="Arial Narrow" w:eastAsia="Calibri" w:hAnsi="Arial Narrow"/>
          <w:color w:val="000000" w:themeColor="text1"/>
          <w:sz w:val="22"/>
          <w:szCs w:val="22"/>
        </w:rPr>
        <w:t>BC skal med i hele projektforløbet</w:t>
      </w:r>
    </w:p>
    <w:p w14:paraId="005AAEC1" w14:textId="13B958E9" w:rsidR="00C1362B" w:rsidRPr="00C1362B" w:rsidRDefault="00C1362B" w:rsidP="00EC77D9">
      <w:pPr>
        <w:pStyle w:val="Listeafsnit"/>
        <w:numPr>
          <w:ilvl w:val="0"/>
          <w:numId w:val="12"/>
        </w:numPr>
        <w:spacing w:after="200" w:line="276" w:lineRule="auto"/>
        <w:ind w:hanging="295"/>
        <w:rPr>
          <w:rFonts w:ascii="Arial Narrow" w:eastAsia="Calibri" w:hAnsi="Arial Narrow"/>
          <w:color w:val="000000" w:themeColor="text1"/>
          <w:sz w:val="22"/>
          <w:szCs w:val="22"/>
        </w:rPr>
      </w:pPr>
      <w:r>
        <w:rPr>
          <w:rFonts w:ascii="Arial Narrow" w:eastAsia="Calibri" w:hAnsi="Arial Narrow"/>
          <w:color w:val="000000" w:themeColor="text1"/>
          <w:sz w:val="22"/>
          <w:szCs w:val="22"/>
        </w:rPr>
        <w:t>Prøv det som procesværktøj og få en ”show-case” op at stå</w:t>
      </w:r>
    </w:p>
    <w:p w14:paraId="21B1E6E5" w14:textId="09FE40AD" w:rsidR="00A2022A" w:rsidRDefault="00A2022A" w:rsidP="00A2022A">
      <w:pPr>
        <w:spacing w:after="200" w:line="276" w:lineRule="auto"/>
        <w:ind w:left="720" w:hanging="294"/>
        <w:rPr>
          <w:rFonts w:ascii="Arial Narrow" w:eastAsia="Calibri" w:hAnsi="Arial Narrow"/>
          <w:b/>
          <w:color w:val="000000" w:themeColor="text1"/>
          <w:sz w:val="22"/>
          <w:szCs w:val="22"/>
        </w:rPr>
      </w:pPr>
      <w:r>
        <w:rPr>
          <w:rFonts w:ascii="Arial Narrow" w:eastAsia="Calibri" w:hAnsi="Arial Narrow"/>
          <w:b/>
          <w:color w:val="000000" w:themeColor="text1"/>
          <w:sz w:val="22"/>
          <w:szCs w:val="22"/>
        </w:rPr>
        <w:lastRenderedPageBreak/>
        <w:t>Region H. skabelonen</w:t>
      </w:r>
    </w:p>
    <w:p w14:paraId="1D653429" w14:textId="2FF694A9" w:rsidR="00A2022A" w:rsidRPr="00A2022A" w:rsidRDefault="00A2022A" w:rsidP="00A2022A">
      <w:pPr>
        <w:spacing w:after="200" w:line="276" w:lineRule="auto"/>
        <w:ind w:left="720" w:hanging="294"/>
        <w:rPr>
          <w:rFonts w:ascii="Arial Narrow" w:eastAsia="Calibri" w:hAnsi="Arial Narrow"/>
          <w:bCs/>
          <w:color w:val="000000" w:themeColor="text1"/>
          <w:sz w:val="22"/>
          <w:szCs w:val="22"/>
        </w:rPr>
      </w:pPr>
      <w:r w:rsidRPr="00A2022A">
        <w:rPr>
          <w:rFonts w:ascii="Arial Narrow" w:eastAsia="Calibri" w:hAnsi="Arial Narrow"/>
          <w:bCs/>
          <w:color w:val="000000" w:themeColor="text1"/>
          <w:sz w:val="22"/>
          <w:szCs w:val="22"/>
        </w:rPr>
        <w:t>Tag udgangspunkt i at:</w:t>
      </w:r>
    </w:p>
    <w:p w14:paraId="4E8EC942" w14:textId="77777777" w:rsidR="00A2022A" w:rsidRPr="00A2022A" w:rsidRDefault="00A2022A" w:rsidP="00A2022A">
      <w:pPr>
        <w:pStyle w:val="Listeafsnit"/>
        <w:numPr>
          <w:ilvl w:val="0"/>
          <w:numId w:val="22"/>
        </w:numPr>
        <w:spacing w:after="200" w:line="276" w:lineRule="auto"/>
        <w:rPr>
          <w:rFonts w:ascii="Arial Narrow" w:eastAsia="Calibri" w:hAnsi="Arial Narrow"/>
          <w:bCs/>
          <w:color w:val="000000" w:themeColor="text1"/>
          <w:sz w:val="22"/>
          <w:szCs w:val="22"/>
        </w:rPr>
      </w:pPr>
      <w:r w:rsidRPr="00A2022A">
        <w:rPr>
          <w:rFonts w:ascii="Arial Narrow" w:eastAsia="Calibri" w:hAnsi="Arial Narrow"/>
          <w:bCs/>
          <w:color w:val="000000" w:themeColor="text1"/>
          <w:sz w:val="22"/>
          <w:szCs w:val="22"/>
        </w:rPr>
        <w:t>Færdigheder = Best practise</w:t>
      </w:r>
    </w:p>
    <w:p w14:paraId="56CBC3F0" w14:textId="77777777" w:rsidR="00A2022A" w:rsidRPr="00A2022A" w:rsidRDefault="00A2022A" w:rsidP="00A2022A">
      <w:pPr>
        <w:pStyle w:val="Listeafsnit"/>
        <w:numPr>
          <w:ilvl w:val="0"/>
          <w:numId w:val="22"/>
        </w:numPr>
        <w:spacing w:after="200" w:line="276" w:lineRule="auto"/>
        <w:rPr>
          <w:rFonts w:ascii="Arial Narrow" w:eastAsia="Calibri" w:hAnsi="Arial Narrow"/>
          <w:bCs/>
          <w:color w:val="000000" w:themeColor="text1"/>
          <w:sz w:val="22"/>
          <w:szCs w:val="22"/>
        </w:rPr>
      </w:pPr>
      <w:r w:rsidRPr="00A2022A">
        <w:rPr>
          <w:rFonts w:ascii="Arial Narrow" w:eastAsia="Calibri" w:hAnsi="Arial Narrow"/>
          <w:bCs/>
          <w:color w:val="000000" w:themeColor="text1"/>
          <w:sz w:val="22"/>
          <w:szCs w:val="22"/>
        </w:rPr>
        <w:t>Skabelonen = Aktuel situation</w:t>
      </w:r>
    </w:p>
    <w:p w14:paraId="4FB40455" w14:textId="77777777" w:rsidR="00A2022A" w:rsidRPr="00A2022A" w:rsidRDefault="00A2022A" w:rsidP="00A2022A">
      <w:pPr>
        <w:spacing w:after="200" w:line="276" w:lineRule="auto"/>
        <w:ind w:left="720" w:hanging="294"/>
        <w:rPr>
          <w:rFonts w:ascii="Arial Narrow" w:eastAsia="Calibri" w:hAnsi="Arial Narrow"/>
          <w:i/>
          <w:color w:val="000000" w:themeColor="text1"/>
          <w:sz w:val="18"/>
          <w:szCs w:val="18"/>
        </w:rPr>
      </w:pPr>
      <w:r w:rsidRPr="00A2022A">
        <w:rPr>
          <w:rFonts w:ascii="Arial Narrow" w:eastAsia="Calibri" w:hAnsi="Arial Narrow"/>
          <w:i/>
          <w:color w:val="000000" w:themeColor="text1"/>
          <w:sz w:val="18"/>
          <w:szCs w:val="18"/>
        </w:rPr>
        <w:t>Med baggrund i de færdigheder, som I har lært på kurset</w:t>
      </w:r>
    </w:p>
    <w:p w14:paraId="481704B9" w14:textId="77777777" w:rsidR="00A2022A" w:rsidRPr="00A2022A" w:rsidRDefault="00A2022A" w:rsidP="00A2022A">
      <w:pPr>
        <w:pStyle w:val="Listeafsnit"/>
        <w:numPr>
          <w:ilvl w:val="0"/>
          <w:numId w:val="23"/>
        </w:numPr>
        <w:spacing w:after="200" w:line="276" w:lineRule="auto"/>
        <w:rPr>
          <w:rFonts w:ascii="Arial Narrow" w:eastAsia="Calibri" w:hAnsi="Arial Narrow"/>
          <w:i/>
          <w:color w:val="000000" w:themeColor="text1"/>
          <w:sz w:val="18"/>
          <w:szCs w:val="18"/>
        </w:rPr>
      </w:pPr>
      <w:r w:rsidRPr="00A2022A">
        <w:rPr>
          <w:rFonts w:ascii="Arial Narrow" w:eastAsia="Calibri" w:hAnsi="Arial Narrow"/>
          <w:i/>
          <w:color w:val="000000" w:themeColor="text1"/>
          <w:sz w:val="18"/>
          <w:szCs w:val="18"/>
        </w:rPr>
        <w:t>Hvilke GAP’s ser I i forhold til brug af skabelonen?</w:t>
      </w:r>
    </w:p>
    <w:p w14:paraId="6734D5E6" w14:textId="361D10DD" w:rsidR="005D7833" w:rsidRPr="00A2022A" w:rsidRDefault="00A2022A" w:rsidP="00A2022A">
      <w:pPr>
        <w:pStyle w:val="Listeafsnit"/>
        <w:numPr>
          <w:ilvl w:val="0"/>
          <w:numId w:val="23"/>
        </w:numPr>
        <w:spacing w:after="200" w:line="276" w:lineRule="auto"/>
        <w:rPr>
          <w:rFonts w:ascii="Arial Narrow" w:eastAsia="Calibri" w:hAnsi="Arial Narrow"/>
          <w:i/>
          <w:color w:val="000000" w:themeColor="text1"/>
          <w:sz w:val="18"/>
          <w:szCs w:val="18"/>
        </w:rPr>
      </w:pPr>
      <w:r w:rsidRPr="00A2022A">
        <w:rPr>
          <w:rFonts w:ascii="Arial Narrow" w:eastAsia="Calibri" w:hAnsi="Arial Narrow"/>
          <w:i/>
          <w:color w:val="000000" w:themeColor="text1"/>
          <w:sz w:val="18"/>
          <w:szCs w:val="18"/>
        </w:rPr>
        <w:t>Identificer de vigtigste indsatsområder, der bør iværksættes ifm. brug af skabelonen</w:t>
      </w:r>
    </w:p>
    <w:p w14:paraId="47E70938" w14:textId="77777777" w:rsidR="00A2022A" w:rsidRDefault="00A2022A" w:rsidP="00A2022A">
      <w:pPr>
        <w:pStyle w:val="Listeafsnit"/>
        <w:spacing w:after="200" w:line="276" w:lineRule="auto"/>
        <w:ind w:left="1146"/>
        <w:rPr>
          <w:rFonts w:ascii="Arial Narrow" w:eastAsia="Calibri" w:hAnsi="Arial Narrow"/>
          <w:bCs/>
          <w:color w:val="000000" w:themeColor="text1"/>
          <w:sz w:val="22"/>
          <w:szCs w:val="22"/>
        </w:rPr>
      </w:pPr>
    </w:p>
    <w:p w14:paraId="49F72630" w14:textId="54D69A37" w:rsidR="00A2022A" w:rsidRPr="00A2022A" w:rsidRDefault="00A2022A" w:rsidP="00A2022A">
      <w:pPr>
        <w:pStyle w:val="Listeafsnit"/>
        <w:numPr>
          <w:ilvl w:val="0"/>
          <w:numId w:val="22"/>
        </w:numPr>
        <w:spacing w:after="200" w:line="276" w:lineRule="auto"/>
        <w:rPr>
          <w:rFonts w:ascii="Arial Narrow" w:eastAsia="Calibri" w:hAnsi="Arial Narrow"/>
          <w:bCs/>
          <w:color w:val="000000" w:themeColor="text1"/>
          <w:sz w:val="22"/>
          <w:szCs w:val="22"/>
        </w:rPr>
      </w:pPr>
      <w:r w:rsidRPr="00A2022A">
        <w:rPr>
          <w:rFonts w:ascii="Arial Narrow" w:eastAsia="Calibri" w:hAnsi="Arial Narrow"/>
          <w:bCs/>
          <w:color w:val="000000" w:themeColor="text1"/>
          <w:sz w:val="22"/>
          <w:szCs w:val="22"/>
        </w:rPr>
        <w:t>Roller og ansvar – både i etablering og driftsfasen</w:t>
      </w:r>
    </w:p>
    <w:p w14:paraId="6489FEE9" w14:textId="6EE95EF4" w:rsidR="00A2022A" w:rsidRPr="00A2022A" w:rsidRDefault="00A2022A" w:rsidP="00A2022A">
      <w:pPr>
        <w:pStyle w:val="Listeafsnit"/>
        <w:numPr>
          <w:ilvl w:val="0"/>
          <w:numId w:val="22"/>
        </w:numPr>
        <w:spacing w:after="200" w:line="276" w:lineRule="auto"/>
        <w:rPr>
          <w:rFonts w:ascii="Arial Narrow" w:eastAsia="Calibri" w:hAnsi="Arial Narrow"/>
          <w:bCs/>
          <w:color w:val="000000" w:themeColor="text1"/>
          <w:sz w:val="22"/>
          <w:szCs w:val="22"/>
        </w:rPr>
      </w:pPr>
      <w:r w:rsidRPr="00A2022A">
        <w:rPr>
          <w:rFonts w:ascii="Arial Narrow" w:eastAsia="Calibri" w:hAnsi="Arial Narrow"/>
          <w:bCs/>
          <w:color w:val="000000" w:themeColor="text1"/>
          <w:sz w:val="22"/>
          <w:szCs w:val="22"/>
        </w:rPr>
        <w:t>Gevinst</w:t>
      </w:r>
      <w:r>
        <w:rPr>
          <w:rFonts w:ascii="Arial Narrow" w:eastAsia="Calibri" w:hAnsi="Arial Narrow"/>
          <w:bCs/>
          <w:color w:val="000000" w:themeColor="text1"/>
          <w:sz w:val="22"/>
          <w:szCs w:val="22"/>
        </w:rPr>
        <w:t>-</w:t>
      </w:r>
      <w:r w:rsidRPr="00A2022A">
        <w:rPr>
          <w:rFonts w:ascii="Arial Narrow" w:eastAsia="Calibri" w:hAnsi="Arial Narrow"/>
          <w:bCs/>
          <w:color w:val="000000" w:themeColor="text1"/>
          <w:sz w:val="22"/>
          <w:szCs w:val="22"/>
        </w:rPr>
        <w:t>review</w:t>
      </w:r>
    </w:p>
    <w:p w14:paraId="3A851BC9" w14:textId="77777777" w:rsidR="00A2022A" w:rsidRDefault="00A2022A" w:rsidP="00A2022A">
      <w:pPr>
        <w:pStyle w:val="Listeafsnit"/>
        <w:numPr>
          <w:ilvl w:val="0"/>
          <w:numId w:val="22"/>
        </w:numPr>
        <w:spacing w:after="200" w:line="276" w:lineRule="auto"/>
        <w:rPr>
          <w:rFonts w:ascii="Arial Narrow" w:eastAsia="Calibri" w:hAnsi="Arial Narrow"/>
          <w:bCs/>
          <w:color w:val="000000" w:themeColor="text1"/>
          <w:sz w:val="22"/>
          <w:szCs w:val="22"/>
        </w:rPr>
      </w:pPr>
      <w:r>
        <w:rPr>
          <w:rFonts w:ascii="Arial Narrow" w:eastAsia="Calibri" w:hAnsi="Arial Narrow"/>
          <w:bCs/>
          <w:color w:val="000000" w:themeColor="text1"/>
          <w:sz w:val="22"/>
          <w:szCs w:val="22"/>
        </w:rPr>
        <w:t>Indbygge links til værktøjer fra skabelonen</w:t>
      </w:r>
    </w:p>
    <w:p w14:paraId="0E3E887A" w14:textId="0D140A2A" w:rsidR="00A2022A" w:rsidRPr="00A2022A" w:rsidRDefault="00A2022A" w:rsidP="0044163A">
      <w:pPr>
        <w:pStyle w:val="Listeafsnit"/>
        <w:numPr>
          <w:ilvl w:val="0"/>
          <w:numId w:val="23"/>
        </w:numPr>
        <w:spacing w:after="200" w:line="276" w:lineRule="auto"/>
        <w:rPr>
          <w:rFonts w:ascii="Arial Narrow" w:eastAsia="Calibri" w:hAnsi="Arial Narrow"/>
          <w:color w:val="000000" w:themeColor="text1"/>
          <w:sz w:val="22"/>
          <w:szCs w:val="22"/>
        </w:rPr>
      </w:pPr>
      <w:r w:rsidRPr="00A2022A">
        <w:rPr>
          <w:rFonts w:ascii="Arial Narrow" w:eastAsia="Calibri" w:hAnsi="Arial Narrow"/>
          <w:bCs/>
          <w:color w:val="000000" w:themeColor="text1"/>
          <w:sz w:val="22"/>
          <w:szCs w:val="22"/>
        </w:rPr>
        <w:t>Gøre det konkret med m. Excel ark pr. center</w:t>
      </w:r>
    </w:p>
    <w:p w14:paraId="1883BBCF" w14:textId="77777777" w:rsidR="005D7833" w:rsidRDefault="005D7833" w:rsidP="007D2DF4">
      <w:pPr>
        <w:rPr>
          <w:rFonts w:ascii="Arial Narrow" w:eastAsia="Calibri" w:hAnsi="Arial Narrow"/>
          <w:b/>
          <w:color w:val="000000" w:themeColor="text1"/>
          <w:sz w:val="22"/>
          <w:szCs w:val="22"/>
        </w:rPr>
      </w:pPr>
    </w:p>
    <w:p w14:paraId="6A1779E9" w14:textId="65480F66" w:rsidR="007D2DF4" w:rsidRPr="00F73004" w:rsidRDefault="007D2DF4" w:rsidP="007D2DF4">
      <w:pPr>
        <w:rPr>
          <w:rFonts w:ascii="Arial Narrow" w:eastAsia="Calibri" w:hAnsi="Arial Narrow"/>
          <w:b/>
          <w:color w:val="000000" w:themeColor="text1"/>
          <w:sz w:val="22"/>
          <w:szCs w:val="22"/>
        </w:rPr>
      </w:pPr>
      <w:r w:rsidRPr="00F73004">
        <w:rPr>
          <w:rFonts w:ascii="Arial Narrow" w:eastAsia="Calibri" w:hAnsi="Arial Narrow"/>
          <w:b/>
          <w:color w:val="000000" w:themeColor="text1"/>
          <w:sz w:val="22"/>
          <w:szCs w:val="22"/>
        </w:rPr>
        <w:t>Med hjem</w:t>
      </w:r>
    </w:p>
    <w:p w14:paraId="21ACBE22" w14:textId="5CAADFB8" w:rsidR="007D2DF4" w:rsidRDefault="007D2DF4" w:rsidP="007D2DF4">
      <w:pPr>
        <w:rPr>
          <w:rFonts w:ascii="Arial Narrow" w:eastAsia="Calibri" w:hAnsi="Arial Narrow"/>
          <w:b/>
          <w:color w:val="000000" w:themeColor="text1"/>
          <w:sz w:val="22"/>
          <w:szCs w:val="22"/>
        </w:rPr>
      </w:pPr>
    </w:p>
    <w:p w14:paraId="22558ABC" w14:textId="3491CCF0" w:rsidR="006D5390" w:rsidRDefault="006D5390" w:rsidP="007D2DF4">
      <w:pPr>
        <w:rPr>
          <w:rFonts w:ascii="Arial Narrow" w:eastAsia="Calibri" w:hAnsi="Arial Narrow"/>
          <w:i/>
          <w:color w:val="000000" w:themeColor="text1"/>
          <w:sz w:val="18"/>
          <w:szCs w:val="18"/>
        </w:rPr>
      </w:pPr>
      <w:r w:rsidRPr="006D5390">
        <w:rPr>
          <w:rFonts w:ascii="Arial Narrow" w:eastAsia="Calibri" w:hAnsi="Arial Narrow"/>
          <w:i/>
          <w:color w:val="000000" w:themeColor="text1"/>
          <w:sz w:val="18"/>
          <w:szCs w:val="18"/>
        </w:rPr>
        <w:t>Hvad er det vigtigste du tager med hjem i dag?</w:t>
      </w:r>
    </w:p>
    <w:p w14:paraId="586FEB74" w14:textId="77777777" w:rsidR="006D5390" w:rsidRPr="006D5390" w:rsidRDefault="006D5390" w:rsidP="007D2DF4">
      <w:pPr>
        <w:rPr>
          <w:rFonts w:ascii="Arial Narrow" w:eastAsia="Calibri" w:hAnsi="Arial Narrow"/>
          <w:i/>
          <w:color w:val="000000" w:themeColor="text1"/>
          <w:sz w:val="18"/>
          <w:szCs w:val="18"/>
        </w:rPr>
      </w:pPr>
    </w:p>
    <w:p w14:paraId="19FBF8D2" w14:textId="77777777" w:rsidR="00A2022A" w:rsidRDefault="00A2022A" w:rsidP="00135C16">
      <w:pPr>
        <w:pStyle w:val="Listeafsnit"/>
        <w:numPr>
          <w:ilvl w:val="0"/>
          <w:numId w:val="11"/>
        </w:numPr>
        <w:spacing w:line="240" w:lineRule="auto"/>
        <w:rPr>
          <w:rFonts w:ascii="Arial Narrow" w:eastAsia="Calibri" w:hAnsi="Arial Narrow"/>
          <w:color w:val="000000" w:themeColor="text1"/>
          <w:sz w:val="22"/>
          <w:szCs w:val="22"/>
        </w:rPr>
      </w:pPr>
      <w:r>
        <w:rPr>
          <w:rFonts w:ascii="Arial Narrow" w:eastAsia="Calibri" w:hAnsi="Arial Narrow"/>
          <w:color w:val="000000" w:themeColor="text1"/>
          <w:sz w:val="22"/>
          <w:szCs w:val="22"/>
        </w:rPr>
        <w:t>BC skal holdes opdateret</w:t>
      </w:r>
    </w:p>
    <w:p w14:paraId="004D0092" w14:textId="77777777" w:rsidR="00A2022A" w:rsidRDefault="00A2022A" w:rsidP="00135C16">
      <w:pPr>
        <w:pStyle w:val="Listeafsnit"/>
        <w:numPr>
          <w:ilvl w:val="0"/>
          <w:numId w:val="11"/>
        </w:numPr>
        <w:spacing w:line="240" w:lineRule="auto"/>
        <w:rPr>
          <w:rFonts w:ascii="Arial Narrow" w:eastAsia="Calibri" w:hAnsi="Arial Narrow"/>
          <w:color w:val="000000" w:themeColor="text1"/>
          <w:sz w:val="22"/>
          <w:szCs w:val="22"/>
        </w:rPr>
      </w:pPr>
      <w:r>
        <w:rPr>
          <w:rFonts w:ascii="Arial Narrow" w:eastAsia="Calibri" w:hAnsi="Arial Narrow"/>
          <w:color w:val="000000" w:themeColor="text1"/>
          <w:sz w:val="22"/>
          <w:szCs w:val="22"/>
        </w:rPr>
        <w:t>Der skal tænkes bredt</w:t>
      </w:r>
    </w:p>
    <w:p w14:paraId="492B8F3F" w14:textId="77777777" w:rsidR="00A2022A" w:rsidRDefault="00A2022A" w:rsidP="00135C16">
      <w:pPr>
        <w:pStyle w:val="Listeafsnit"/>
        <w:numPr>
          <w:ilvl w:val="0"/>
          <w:numId w:val="11"/>
        </w:numPr>
        <w:spacing w:line="240" w:lineRule="auto"/>
        <w:rPr>
          <w:rFonts w:ascii="Arial Narrow" w:eastAsia="Calibri" w:hAnsi="Arial Narrow"/>
          <w:color w:val="000000" w:themeColor="text1"/>
          <w:sz w:val="22"/>
          <w:szCs w:val="22"/>
        </w:rPr>
      </w:pPr>
      <w:r>
        <w:rPr>
          <w:rFonts w:ascii="Arial Narrow" w:eastAsia="Calibri" w:hAnsi="Arial Narrow"/>
          <w:color w:val="000000" w:themeColor="text1"/>
          <w:sz w:val="22"/>
          <w:szCs w:val="22"/>
        </w:rPr>
        <w:t>Gevinstrealisering som nyt koncept</w:t>
      </w:r>
    </w:p>
    <w:p w14:paraId="5EBB1C4A" w14:textId="77777777" w:rsidR="00A2022A" w:rsidRDefault="00A2022A" w:rsidP="00135C16">
      <w:pPr>
        <w:pStyle w:val="Listeafsnit"/>
        <w:numPr>
          <w:ilvl w:val="0"/>
          <w:numId w:val="11"/>
        </w:numPr>
        <w:spacing w:line="240" w:lineRule="auto"/>
        <w:rPr>
          <w:rFonts w:ascii="Arial Narrow" w:eastAsia="Calibri" w:hAnsi="Arial Narrow"/>
          <w:color w:val="000000" w:themeColor="text1"/>
          <w:sz w:val="22"/>
          <w:szCs w:val="22"/>
        </w:rPr>
      </w:pPr>
      <w:r>
        <w:rPr>
          <w:rFonts w:ascii="Arial Narrow" w:eastAsia="Calibri" w:hAnsi="Arial Narrow"/>
          <w:color w:val="000000" w:themeColor="text1"/>
          <w:sz w:val="22"/>
          <w:szCs w:val="22"/>
        </w:rPr>
        <w:t>Fælles sprog for BC og GR</w:t>
      </w:r>
    </w:p>
    <w:p w14:paraId="2864F6B8" w14:textId="77777777" w:rsidR="00A2022A" w:rsidRDefault="00A2022A" w:rsidP="00135C16">
      <w:pPr>
        <w:pStyle w:val="Listeafsnit"/>
        <w:numPr>
          <w:ilvl w:val="0"/>
          <w:numId w:val="11"/>
        </w:numPr>
        <w:spacing w:line="240" w:lineRule="auto"/>
        <w:rPr>
          <w:rFonts w:ascii="Arial Narrow" w:eastAsia="Calibri" w:hAnsi="Arial Narrow"/>
          <w:color w:val="000000" w:themeColor="text1"/>
          <w:sz w:val="22"/>
          <w:szCs w:val="22"/>
        </w:rPr>
      </w:pPr>
      <w:r>
        <w:rPr>
          <w:rFonts w:ascii="Arial Narrow" w:eastAsia="Calibri" w:hAnsi="Arial Narrow"/>
          <w:color w:val="000000" w:themeColor="text1"/>
          <w:sz w:val="22"/>
          <w:szCs w:val="22"/>
        </w:rPr>
        <w:t>De kvalitative gevinster skal med</w:t>
      </w:r>
    </w:p>
    <w:p w14:paraId="122FE0D2" w14:textId="77777777" w:rsidR="00DB1FEB" w:rsidRDefault="00DB1FEB" w:rsidP="00135C16">
      <w:pPr>
        <w:pStyle w:val="Listeafsnit"/>
        <w:numPr>
          <w:ilvl w:val="0"/>
          <w:numId w:val="11"/>
        </w:numPr>
        <w:spacing w:line="240" w:lineRule="auto"/>
        <w:rPr>
          <w:rFonts w:ascii="Arial Narrow" w:eastAsia="Calibri" w:hAnsi="Arial Narrow"/>
          <w:color w:val="000000" w:themeColor="text1"/>
          <w:sz w:val="22"/>
          <w:szCs w:val="22"/>
        </w:rPr>
      </w:pPr>
      <w:r>
        <w:rPr>
          <w:rFonts w:ascii="Arial Narrow" w:eastAsia="Calibri" w:hAnsi="Arial Narrow"/>
          <w:color w:val="000000" w:themeColor="text1"/>
          <w:sz w:val="22"/>
          <w:szCs w:val="22"/>
        </w:rPr>
        <w:t>Et nyt mindset – ny måde at tænke på</w:t>
      </w:r>
    </w:p>
    <w:p w14:paraId="57B9C808" w14:textId="1E1333A5" w:rsidR="005D7833" w:rsidRDefault="00DB1FEB" w:rsidP="00135C16">
      <w:pPr>
        <w:pStyle w:val="Listeafsnit"/>
        <w:numPr>
          <w:ilvl w:val="0"/>
          <w:numId w:val="11"/>
        </w:numPr>
        <w:spacing w:line="240" w:lineRule="auto"/>
        <w:rPr>
          <w:rFonts w:ascii="Arial Narrow" w:eastAsia="Calibri" w:hAnsi="Arial Narrow"/>
          <w:color w:val="000000" w:themeColor="text1"/>
          <w:sz w:val="22"/>
          <w:szCs w:val="22"/>
        </w:rPr>
      </w:pPr>
      <w:r>
        <w:rPr>
          <w:rFonts w:ascii="Arial Narrow" w:eastAsia="Calibri" w:hAnsi="Arial Narrow"/>
          <w:color w:val="000000" w:themeColor="text1"/>
          <w:sz w:val="22"/>
          <w:szCs w:val="22"/>
        </w:rPr>
        <w:t>Cash Flow og udrulningsfaktor som værktøjer</w:t>
      </w:r>
    </w:p>
    <w:p w14:paraId="61B0F132" w14:textId="155DA235" w:rsidR="00DB1FEB" w:rsidRDefault="00DB1FEB" w:rsidP="00135C16">
      <w:pPr>
        <w:pStyle w:val="Listeafsnit"/>
        <w:numPr>
          <w:ilvl w:val="0"/>
          <w:numId w:val="11"/>
        </w:numPr>
        <w:spacing w:line="240" w:lineRule="auto"/>
        <w:rPr>
          <w:rFonts w:ascii="Arial Narrow" w:eastAsia="Calibri" w:hAnsi="Arial Narrow"/>
          <w:color w:val="000000" w:themeColor="text1"/>
          <w:sz w:val="22"/>
          <w:szCs w:val="22"/>
        </w:rPr>
      </w:pPr>
      <w:r>
        <w:rPr>
          <w:rFonts w:ascii="Arial Narrow" w:eastAsia="Calibri" w:hAnsi="Arial Narrow"/>
          <w:color w:val="000000" w:themeColor="text1"/>
          <w:sz w:val="22"/>
          <w:szCs w:val="22"/>
        </w:rPr>
        <w:t>Et fælles sprog om emnet</w:t>
      </w:r>
    </w:p>
    <w:p w14:paraId="44247AC2" w14:textId="3BCCE78F" w:rsidR="00DB1FEB" w:rsidRDefault="00DB1FEB" w:rsidP="00135C16">
      <w:pPr>
        <w:pStyle w:val="Listeafsnit"/>
        <w:numPr>
          <w:ilvl w:val="0"/>
          <w:numId w:val="11"/>
        </w:numPr>
        <w:spacing w:line="240" w:lineRule="auto"/>
        <w:rPr>
          <w:rFonts w:ascii="Arial Narrow" w:eastAsia="Calibri" w:hAnsi="Arial Narrow"/>
          <w:color w:val="000000" w:themeColor="text1"/>
          <w:sz w:val="22"/>
          <w:szCs w:val="22"/>
        </w:rPr>
      </w:pPr>
      <w:r>
        <w:rPr>
          <w:rFonts w:ascii="Arial Narrow" w:eastAsia="Calibri" w:hAnsi="Arial Narrow"/>
          <w:color w:val="000000" w:themeColor="text1"/>
          <w:sz w:val="22"/>
          <w:szCs w:val="22"/>
        </w:rPr>
        <w:t>Gevinstrealisering</w:t>
      </w:r>
    </w:p>
    <w:p w14:paraId="3EDC37E2" w14:textId="078B1317" w:rsidR="00DB1FEB" w:rsidRDefault="00DB1FEB" w:rsidP="00135C16">
      <w:pPr>
        <w:pStyle w:val="Listeafsnit"/>
        <w:numPr>
          <w:ilvl w:val="0"/>
          <w:numId w:val="11"/>
        </w:numPr>
        <w:spacing w:line="240" w:lineRule="auto"/>
        <w:rPr>
          <w:rFonts w:ascii="Arial Narrow" w:eastAsia="Calibri" w:hAnsi="Arial Narrow"/>
          <w:color w:val="000000" w:themeColor="text1"/>
          <w:sz w:val="22"/>
          <w:szCs w:val="22"/>
        </w:rPr>
      </w:pPr>
      <w:r>
        <w:rPr>
          <w:rFonts w:ascii="Arial Narrow" w:eastAsia="Calibri" w:hAnsi="Arial Narrow"/>
          <w:color w:val="000000" w:themeColor="text1"/>
          <w:sz w:val="22"/>
          <w:szCs w:val="22"/>
        </w:rPr>
        <w:t>Gevinstejerskab</w:t>
      </w:r>
    </w:p>
    <w:p w14:paraId="7D67FF1E" w14:textId="54D31AE7" w:rsidR="00DB1FEB" w:rsidRDefault="00DB1FEB" w:rsidP="00135C16">
      <w:pPr>
        <w:pStyle w:val="Listeafsnit"/>
        <w:numPr>
          <w:ilvl w:val="0"/>
          <w:numId w:val="11"/>
        </w:numPr>
        <w:spacing w:line="240" w:lineRule="auto"/>
        <w:rPr>
          <w:rFonts w:ascii="Arial Narrow" w:eastAsia="Calibri" w:hAnsi="Arial Narrow"/>
          <w:color w:val="000000" w:themeColor="text1"/>
          <w:sz w:val="22"/>
          <w:szCs w:val="22"/>
        </w:rPr>
      </w:pPr>
      <w:r>
        <w:rPr>
          <w:rFonts w:ascii="Arial Narrow" w:eastAsia="Calibri" w:hAnsi="Arial Narrow"/>
          <w:color w:val="000000" w:themeColor="text1"/>
          <w:sz w:val="22"/>
          <w:szCs w:val="22"/>
        </w:rPr>
        <w:t>Der skal tænkes fra start til slut</w:t>
      </w:r>
    </w:p>
    <w:p w14:paraId="41BC02DC" w14:textId="57460004" w:rsidR="00DB1FEB" w:rsidRDefault="00DB1FEB" w:rsidP="00135C16">
      <w:pPr>
        <w:pStyle w:val="Listeafsnit"/>
        <w:numPr>
          <w:ilvl w:val="0"/>
          <w:numId w:val="11"/>
        </w:numPr>
        <w:spacing w:line="240" w:lineRule="auto"/>
        <w:rPr>
          <w:rFonts w:ascii="Arial Narrow" w:eastAsia="Calibri" w:hAnsi="Arial Narrow"/>
          <w:color w:val="000000" w:themeColor="text1"/>
          <w:sz w:val="22"/>
          <w:szCs w:val="22"/>
        </w:rPr>
      </w:pPr>
      <w:r>
        <w:rPr>
          <w:rFonts w:ascii="Arial Narrow" w:eastAsia="Calibri" w:hAnsi="Arial Narrow"/>
          <w:color w:val="000000" w:themeColor="text1"/>
          <w:sz w:val="22"/>
          <w:szCs w:val="22"/>
        </w:rPr>
        <w:t>”Lad os komme i gang”</w:t>
      </w:r>
    </w:p>
    <w:p w14:paraId="337B8966" w14:textId="0696F575" w:rsidR="00DB1FEB" w:rsidRDefault="00DB1FEB" w:rsidP="00135C16">
      <w:pPr>
        <w:pStyle w:val="Listeafsnit"/>
        <w:numPr>
          <w:ilvl w:val="0"/>
          <w:numId w:val="11"/>
        </w:numPr>
        <w:spacing w:line="240" w:lineRule="auto"/>
        <w:rPr>
          <w:rFonts w:ascii="Arial Narrow" w:eastAsia="Calibri" w:hAnsi="Arial Narrow"/>
          <w:color w:val="000000" w:themeColor="text1"/>
          <w:sz w:val="22"/>
          <w:szCs w:val="22"/>
        </w:rPr>
      </w:pPr>
      <w:r>
        <w:rPr>
          <w:rFonts w:ascii="Arial Narrow" w:eastAsia="Calibri" w:hAnsi="Arial Narrow"/>
          <w:color w:val="000000" w:themeColor="text1"/>
          <w:sz w:val="22"/>
          <w:szCs w:val="22"/>
        </w:rPr>
        <w:t>”Vi skal gøre det”</w:t>
      </w:r>
    </w:p>
    <w:p w14:paraId="68533962" w14:textId="7210DE7D" w:rsidR="00DB1FEB" w:rsidRDefault="00DB1FEB" w:rsidP="00135C16">
      <w:pPr>
        <w:pStyle w:val="Listeafsnit"/>
        <w:numPr>
          <w:ilvl w:val="0"/>
          <w:numId w:val="11"/>
        </w:numPr>
        <w:spacing w:line="240" w:lineRule="auto"/>
        <w:rPr>
          <w:rFonts w:ascii="Arial Narrow" w:eastAsia="Calibri" w:hAnsi="Arial Narrow"/>
          <w:color w:val="000000" w:themeColor="text1"/>
          <w:sz w:val="22"/>
          <w:szCs w:val="22"/>
        </w:rPr>
      </w:pPr>
      <w:r>
        <w:rPr>
          <w:rFonts w:ascii="Arial Narrow" w:eastAsia="Calibri" w:hAnsi="Arial Narrow"/>
          <w:color w:val="000000" w:themeColor="text1"/>
          <w:sz w:val="22"/>
          <w:szCs w:val="22"/>
        </w:rPr>
        <w:t xml:space="preserve">Struktur </w:t>
      </w:r>
    </w:p>
    <w:p w14:paraId="0C345567" w14:textId="47E4CC4C" w:rsidR="00DB1FEB" w:rsidRDefault="00DB1FEB" w:rsidP="00135C16">
      <w:pPr>
        <w:pStyle w:val="Listeafsnit"/>
        <w:numPr>
          <w:ilvl w:val="0"/>
          <w:numId w:val="11"/>
        </w:numPr>
        <w:spacing w:line="240" w:lineRule="auto"/>
        <w:rPr>
          <w:rFonts w:ascii="Arial Narrow" w:eastAsia="Calibri" w:hAnsi="Arial Narrow"/>
          <w:color w:val="000000" w:themeColor="text1"/>
          <w:sz w:val="22"/>
          <w:szCs w:val="22"/>
        </w:rPr>
      </w:pPr>
      <w:r>
        <w:rPr>
          <w:rFonts w:ascii="Arial Narrow" w:eastAsia="Calibri" w:hAnsi="Arial Narrow"/>
          <w:color w:val="000000" w:themeColor="text1"/>
          <w:sz w:val="22"/>
          <w:szCs w:val="22"/>
        </w:rPr>
        <w:t>Gevinstrealisering</w:t>
      </w:r>
    </w:p>
    <w:p w14:paraId="40CE59FC" w14:textId="0AEFA46B" w:rsidR="00820865" w:rsidRDefault="00820865" w:rsidP="00820865">
      <w:pPr>
        <w:pStyle w:val="Listeafsnit"/>
        <w:spacing w:line="240" w:lineRule="auto"/>
        <w:rPr>
          <w:rFonts w:ascii="Arial Narrow" w:eastAsia="Calibri" w:hAnsi="Arial Narrow"/>
          <w:color w:val="000000" w:themeColor="text1"/>
          <w:sz w:val="22"/>
          <w:szCs w:val="22"/>
        </w:rPr>
      </w:pPr>
    </w:p>
    <w:p w14:paraId="2683525F" w14:textId="16FBD484" w:rsidR="00DB1FEB" w:rsidRDefault="00DB1FEB" w:rsidP="00820865">
      <w:pPr>
        <w:pStyle w:val="Listeafsnit"/>
        <w:spacing w:line="240" w:lineRule="auto"/>
        <w:rPr>
          <w:rFonts w:ascii="Arial Narrow" w:eastAsia="Calibri" w:hAnsi="Arial Narrow"/>
          <w:color w:val="000000" w:themeColor="text1"/>
          <w:sz w:val="22"/>
          <w:szCs w:val="22"/>
        </w:rPr>
      </w:pPr>
    </w:p>
    <w:p w14:paraId="561482CD" w14:textId="4812F97D" w:rsidR="00DB1FEB" w:rsidRPr="00DB1FEB" w:rsidRDefault="00DB1FEB" w:rsidP="00DB1FEB">
      <w:pPr>
        <w:rPr>
          <w:rFonts w:ascii="Arial Narrow" w:eastAsia="Calibri" w:hAnsi="Arial Narrow"/>
          <w:b/>
          <w:color w:val="000000" w:themeColor="text1"/>
          <w:sz w:val="22"/>
          <w:szCs w:val="22"/>
        </w:rPr>
      </w:pPr>
      <w:r w:rsidRPr="00DB1FEB">
        <w:rPr>
          <w:rFonts w:ascii="Arial Narrow" w:eastAsia="Calibri" w:hAnsi="Arial Narrow"/>
          <w:b/>
          <w:color w:val="000000" w:themeColor="text1"/>
          <w:sz w:val="22"/>
          <w:szCs w:val="22"/>
        </w:rPr>
        <w:t>Fyn rundt inkl. sydfynske øhav:</w:t>
      </w:r>
    </w:p>
    <w:p w14:paraId="1AF9FAAB" w14:textId="4877FD93" w:rsidR="00DB1FEB" w:rsidRPr="00DB1FEB" w:rsidRDefault="00DB1FEB" w:rsidP="00DB1FEB">
      <w:pPr>
        <w:pStyle w:val="Listeafsnit"/>
        <w:numPr>
          <w:ilvl w:val="0"/>
          <w:numId w:val="24"/>
        </w:numPr>
        <w:rPr>
          <w:rFonts w:ascii="Arial Narrow" w:eastAsia="Calibri" w:hAnsi="Arial Narrow"/>
          <w:b/>
          <w:color w:val="000000" w:themeColor="text1"/>
          <w:sz w:val="22"/>
          <w:szCs w:val="22"/>
        </w:rPr>
      </w:pPr>
      <w:r>
        <w:rPr>
          <w:rFonts w:ascii="Arial Narrow" w:eastAsia="Calibri" w:hAnsi="Arial Narrow"/>
          <w:bCs/>
          <w:color w:val="000000" w:themeColor="text1"/>
          <w:sz w:val="22"/>
          <w:szCs w:val="22"/>
        </w:rPr>
        <w:t>Plenum resultatet blev Min. 630 km. Mest sandsynligt 1096 km. Max. 1636 km.</w:t>
      </w:r>
    </w:p>
    <w:p w14:paraId="3E47CFB6" w14:textId="4A2B5712" w:rsidR="00DB1FEB" w:rsidRPr="00DB1FEB" w:rsidRDefault="00DB1FEB" w:rsidP="00DB1FEB">
      <w:pPr>
        <w:pStyle w:val="Listeafsnit"/>
        <w:numPr>
          <w:ilvl w:val="0"/>
          <w:numId w:val="24"/>
        </w:numPr>
        <w:rPr>
          <w:rFonts w:ascii="Arial Narrow" w:eastAsia="Calibri" w:hAnsi="Arial Narrow"/>
          <w:b/>
          <w:color w:val="000000" w:themeColor="text1"/>
          <w:sz w:val="22"/>
          <w:szCs w:val="22"/>
        </w:rPr>
      </w:pPr>
      <w:r>
        <w:rPr>
          <w:rFonts w:ascii="Arial Narrow" w:eastAsia="Calibri" w:hAnsi="Arial Narrow"/>
          <w:bCs/>
          <w:color w:val="000000" w:themeColor="text1"/>
          <w:sz w:val="22"/>
          <w:szCs w:val="22"/>
        </w:rPr>
        <w:t>Resultatet er 1130 km.</w:t>
      </w:r>
    </w:p>
    <w:sectPr w:rsidR="00DB1FEB" w:rsidRPr="00DB1FEB" w:rsidSect="00DF0444">
      <w:headerReference w:type="default" r:id="rId8"/>
      <w:footerReference w:type="default" r:id="rId9"/>
      <w:pgSz w:w="11900" w:h="16840"/>
      <w:pgMar w:top="2069" w:right="1797" w:bottom="993" w:left="1134" w:header="567" w:footer="51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4ADF9" w14:textId="77777777" w:rsidR="00A902C5" w:rsidRDefault="00A902C5" w:rsidP="005163F1">
      <w:r>
        <w:separator/>
      </w:r>
    </w:p>
  </w:endnote>
  <w:endnote w:type="continuationSeparator" w:id="0">
    <w:p w14:paraId="24228859" w14:textId="77777777" w:rsidR="00A902C5" w:rsidRDefault="00A902C5" w:rsidP="00516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neva"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DIN-Medium"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AB7D8" w14:textId="77777777" w:rsidR="002F30D7" w:rsidRDefault="002F30D7" w:rsidP="005163F1">
    <w:pPr>
      <w:pStyle w:val="Sidefod"/>
      <w:ind w:left="8080"/>
    </w:pPr>
    <w:r w:rsidRPr="006D2526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4CDE458" wp14:editId="49BDE407">
              <wp:simplePos x="0" y="0"/>
              <wp:positionH relativeFrom="column">
                <wp:posOffset>0</wp:posOffset>
              </wp:positionH>
              <wp:positionV relativeFrom="paragraph">
                <wp:posOffset>-26035</wp:posOffset>
              </wp:positionV>
              <wp:extent cx="6400800" cy="400050"/>
              <wp:effectExtent l="0" t="0" r="0" b="0"/>
              <wp:wrapNone/>
              <wp:docPr id="21" name="Tekstfelt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00800" cy="4000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4E1B524" w14:textId="77777777" w:rsidR="002F30D7" w:rsidRDefault="002F30D7" w:rsidP="006D2526">
                          <w:pPr>
                            <w:pStyle w:val="NormalWeb"/>
                            <w:spacing w:before="0" w:beforeAutospacing="0" w:after="0" w:afterAutospacing="0"/>
                            <w:jc w:val="both"/>
                          </w:pPr>
                          <w:r>
                            <w:rPr>
                              <w:rFonts w:ascii="Arial Narrow" w:hAnsi="Arial Narrow" w:cs="Arial Narrow"/>
                              <w:color w:val="000000" w:themeColor="text1"/>
                              <w:kern w:val="24"/>
                            </w:rPr>
                            <w:t xml:space="preserve">Vestergade 1, 2. sal    </w:t>
                          </w:r>
                          <w:r>
                            <w:rPr>
                              <w:rFonts w:ascii="Arial Narrow" w:hAnsi="Arial Narrow" w:cs="Arial Narrow"/>
                              <w:color w:val="CE2333"/>
                              <w:kern w:val="24"/>
                            </w:rPr>
                            <w:t>|</w:t>
                          </w:r>
                          <w:r>
                            <w:rPr>
                              <w:rFonts w:ascii="Arial Narrow" w:hAnsi="Arial Narrow" w:cs="Arial Narrow"/>
                              <w:color w:val="000000" w:themeColor="text1"/>
                              <w:kern w:val="24"/>
                            </w:rPr>
                            <w:t xml:space="preserve">    DK-1456 København K   </w:t>
                          </w:r>
                          <w:r>
                            <w:rPr>
                              <w:rFonts w:ascii="Arial Narrow" w:hAnsi="Arial Narrow" w:cs="Arial Narrow"/>
                              <w:color w:val="CE2333"/>
                              <w:kern w:val="24"/>
                            </w:rPr>
                            <w:t>|</w:t>
                          </w:r>
                          <w:r>
                            <w:rPr>
                              <w:rFonts w:ascii="Arial Narrow" w:hAnsi="Arial Narrow" w:cs="Arial Narrow"/>
                              <w:color w:val="000000" w:themeColor="text1"/>
                              <w:kern w:val="24"/>
                            </w:rPr>
                            <w:t xml:space="preserve">   Tel: +45 33 32 32 99    </w:t>
                          </w:r>
                          <w:r>
                            <w:rPr>
                              <w:rFonts w:ascii="Arial Narrow" w:hAnsi="Arial Narrow" w:cs="Arial Narrow"/>
                              <w:color w:val="CE2333"/>
                              <w:kern w:val="24"/>
                            </w:rPr>
                            <w:t>|</w:t>
                          </w:r>
                          <w:r>
                            <w:rPr>
                              <w:rFonts w:ascii="Arial Narrow" w:hAnsi="Arial Narrow" w:cs="Arial Narrow"/>
                              <w:color w:val="000000" w:themeColor="text1"/>
                              <w:kern w:val="24"/>
                            </w:rPr>
                            <w:t xml:space="preserve">    www.faaruppartners.dk   </w:t>
                          </w:r>
                          <w:r>
                            <w:rPr>
                              <w:rFonts w:ascii="Arial Narrow" w:hAnsi="Arial Narrow" w:cs="Arial Narrow"/>
                              <w:color w:val="CE2333"/>
                              <w:kern w:val="24"/>
                            </w:rPr>
                            <w:t>|</w:t>
                          </w:r>
                          <w:r>
                            <w:rPr>
                              <w:rFonts w:ascii="Arial Narrow" w:hAnsi="Arial Narrow" w:cs="Arial Narrow"/>
                              <w:color w:val="000000" w:themeColor="text1"/>
                              <w:kern w:val="24"/>
                            </w:rPr>
                            <w:t xml:space="preserve">   post@faaruppartners.dk</w:t>
                          </w:r>
                        </w:p>
                      </w:txbxContent>
                    </wps:txbx>
                    <wps:bodyPr wrap="square" lIns="0" r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64CDE458" id="_x0000_t202" coordsize="21600,21600" o:spt="202" path="m,l,21600r21600,l21600,xe">
              <v:stroke joinstyle="miter"/>
              <v:path gradientshapeok="t" o:connecttype="rect"/>
            </v:shapetype>
            <v:shape id="Tekstfelt 20" o:spid="_x0000_s1026" type="#_x0000_t202" style="position:absolute;left:0;text-align:left;margin-left:0;margin-top:-2.05pt;width:7in;height:31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" filled="f" stroked="f">
              <v:textbox inset="0,,0">
                <w:txbxContent>
                  <w:p w14:paraId="14E1B524" w14:textId="77777777" w:rsidR="002F30D7" w:rsidRDefault="002F30D7" w:rsidP="006D2526">
                    <w:pPr>
                      <w:pStyle w:val="NormalWeb"/>
                      <w:spacing w:before="0" w:beforeAutospacing="0" w:after="0" w:afterAutospacing="0"/>
                      <w:jc w:val="both"/>
                    </w:pPr>
                    <w:r>
                      <w:rPr>
                        <w:rFonts w:ascii="Arial Narrow" w:hAnsi="Arial Narrow" w:cs="Arial Narrow"/>
                        <w:color w:val="000000" w:themeColor="text1"/>
                        <w:kern w:val="24"/>
                      </w:rPr>
                      <w:t xml:space="preserve">Vestergade 1, 2. sal    </w:t>
                    </w:r>
                    <w:r>
                      <w:rPr>
                        <w:rFonts w:ascii="Arial Narrow" w:hAnsi="Arial Narrow" w:cs="Arial Narrow"/>
                        <w:color w:val="CE2333"/>
                        <w:kern w:val="24"/>
                      </w:rPr>
                      <w:t>|</w:t>
                    </w:r>
                    <w:r>
                      <w:rPr>
                        <w:rFonts w:ascii="Arial Narrow" w:hAnsi="Arial Narrow" w:cs="Arial Narrow"/>
                        <w:color w:val="000000" w:themeColor="text1"/>
                        <w:kern w:val="24"/>
                      </w:rPr>
                      <w:t xml:space="preserve">    DK-1456 København K   </w:t>
                    </w:r>
                    <w:r>
                      <w:rPr>
                        <w:rFonts w:ascii="Arial Narrow" w:hAnsi="Arial Narrow" w:cs="Arial Narrow"/>
                        <w:color w:val="CE2333"/>
                        <w:kern w:val="24"/>
                      </w:rPr>
                      <w:t>|</w:t>
                    </w:r>
                    <w:r>
                      <w:rPr>
                        <w:rFonts w:ascii="Arial Narrow" w:hAnsi="Arial Narrow" w:cs="Arial Narrow"/>
                        <w:color w:val="000000" w:themeColor="text1"/>
                        <w:kern w:val="24"/>
                      </w:rPr>
                      <w:t xml:space="preserve">   Tel: +45 33 32 32 99    </w:t>
                    </w:r>
                    <w:r>
                      <w:rPr>
                        <w:rFonts w:ascii="Arial Narrow" w:hAnsi="Arial Narrow" w:cs="Arial Narrow"/>
                        <w:color w:val="CE2333"/>
                        <w:kern w:val="24"/>
                      </w:rPr>
                      <w:t>|</w:t>
                    </w:r>
                    <w:r>
                      <w:rPr>
                        <w:rFonts w:ascii="Arial Narrow" w:hAnsi="Arial Narrow" w:cs="Arial Narrow"/>
                        <w:color w:val="000000" w:themeColor="text1"/>
                        <w:kern w:val="24"/>
                      </w:rPr>
                      <w:t xml:space="preserve">    www.faaruppartners.dk   </w:t>
                    </w:r>
                    <w:r>
                      <w:rPr>
                        <w:rFonts w:ascii="Arial Narrow" w:hAnsi="Arial Narrow" w:cs="Arial Narrow"/>
                        <w:color w:val="CE2333"/>
                        <w:kern w:val="24"/>
                      </w:rPr>
                      <w:t>|</w:t>
                    </w:r>
                    <w:r>
                      <w:rPr>
                        <w:rFonts w:ascii="Arial Narrow" w:hAnsi="Arial Narrow" w:cs="Arial Narrow"/>
                        <w:color w:val="000000" w:themeColor="text1"/>
                        <w:kern w:val="24"/>
                      </w:rPr>
                      <w:t xml:space="preserve">   post@faaruppartners.dk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34DCD" w14:textId="77777777" w:rsidR="00A902C5" w:rsidRDefault="00A902C5" w:rsidP="005163F1">
      <w:r>
        <w:separator/>
      </w:r>
    </w:p>
  </w:footnote>
  <w:footnote w:type="continuationSeparator" w:id="0">
    <w:p w14:paraId="0E506E2F" w14:textId="77777777" w:rsidR="00A902C5" w:rsidRDefault="00A902C5" w:rsidP="005163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E2583" w14:textId="77777777" w:rsidR="002F30D7" w:rsidRDefault="002F30D7" w:rsidP="006D2526">
    <w:pPr>
      <w:pStyle w:val="Sidehoved"/>
      <w:tabs>
        <w:tab w:val="clear" w:pos="4153"/>
        <w:tab w:val="clear" w:pos="8306"/>
        <w:tab w:val="center" w:pos="4484"/>
      </w:tabs>
      <w:ind w:right="-529"/>
    </w:pPr>
    <w:r>
      <w:rPr>
        <w:noProof/>
        <w:lang w:eastAsia="da-DK"/>
      </w:rPr>
      <w:drawing>
        <wp:anchor distT="0" distB="0" distL="114300" distR="114300" simplePos="0" relativeHeight="251658240" behindDoc="0" locked="0" layoutInCell="1" allowOverlap="1" wp14:anchorId="473A7BA4" wp14:editId="29A61DB1">
          <wp:simplePos x="0" y="0"/>
          <wp:positionH relativeFrom="column">
            <wp:posOffset>3600450</wp:posOffset>
          </wp:positionH>
          <wp:positionV relativeFrom="paragraph">
            <wp:posOffset>39370</wp:posOffset>
          </wp:positionV>
          <wp:extent cx="2520000" cy="295016"/>
          <wp:effectExtent l="0" t="0" r="0" b="10160"/>
          <wp:wrapNone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ARUP_&amp;_PARTNERS_logo_orig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0000" cy="2950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1F5"/>
    <w:multiLevelType w:val="singleLevel"/>
    <w:tmpl w:val="00000000"/>
    <w:lvl w:ilvl="0">
      <w:start w:val="1"/>
      <w:numFmt w:val="bullet"/>
      <w:lvlText w:val="•"/>
      <w:lvlJc w:val="left"/>
      <w:rPr>
        <w:rFonts w:ascii="Geneva" w:hAnsi="Geneva" w:cs="Geneva"/>
        <w:color w:val="000000"/>
        <w:sz w:val="24"/>
        <w:szCs w:val="24"/>
      </w:rPr>
    </w:lvl>
  </w:abstractNum>
  <w:abstractNum w:abstractNumId="1" w15:restartNumberingAfterBreak="0">
    <w:nsid w:val="07E75697"/>
    <w:multiLevelType w:val="hybridMultilevel"/>
    <w:tmpl w:val="6AB0644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C1BE4"/>
    <w:multiLevelType w:val="hybridMultilevel"/>
    <w:tmpl w:val="82A0B72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C62DAA"/>
    <w:multiLevelType w:val="hybridMultilevel"/>
    <w:tmpl w:val="E5A8ED72"/>
    <w:lvl w:ilvl="0" w:tplc="04060001">
      <w:start w:val="1"/>
      <w:numFmt w:val="bullet"/>
      <w:lvlText w:val=""/>
      <w:lvlJc w:val="left"/>
      <w:pPr>
        <w:ind w:left="76" w:hanging="360"/>
      </w:pPr>
      <w:rPr>
        <w:rFonts w:ascii="Symbol" w:hAnsi="Symbol" w:hint="default"/>
      </w:rPr>
    </w:lvl>
    <w:lvl w:ilvl="1" w:tplc="0406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2" w:tplc="0406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4" w15:restartNumberingAfterBreak="0">
    <w:nsid w:val="1CA47AFA"/>
    <w:multiLevelType w:val="hybridMultilevel"/>
    <w:tmpl w:val="C8BA2EB4"/>
    <w:lvl w:ilvl="0" w:tplc="3F3C73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46902AC"/>
    <w:multiLevelType w:val="hybridMultilevel"/>
    <w:tmpl w:val="75CC9D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F7645B"/>
    <w:multiLevelType w:val="hybridMultilevel"/>
    <w:tmpl w:val="8FE81CE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6D4A1F"/>
    <w:multiLevelType w:val="hybridMultilevel"/>
    <w:tmpl w:val="801C366E"/>
    <w:lvl w:ilvl="0" w:tplc="040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C852DD9"/>
    <w:multiLevelType w:val="hybridMultilevel"/>
    <w:tmpl w:val="1D664C92"/>
    <w:lvl w:ilvl="0" w:tplc="040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2DC63BB8"/>
    <w:multiLevelType w:val="hybridMultilevel"/>
    <w:tmpl w:val="614C1E28"/>
    <w:lvl w:ilvl="0" w:tplc="0406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 w15:restartNumberingAfterBreak="0">
    <w:nsid w:val="30097F87"/>
    <w:multiLevelType w:val="hybridMultilevel"/>
    <w:tmpl w:val="8034CC9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E55D85"/>
    <w:multiLevelType w:val="hybridMultilevel"/>
    <w:tmpl w:val="10366A8E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361879D1"/>
    <w:multiLevelType w:val="hybridMultilevel"/>
    <w:tmpl w:val="7E2C0334"/>
    <w:lvl w:ilvl="0" w:tplc="040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3A767162"/>
    <w:multiLevelType w:val="hybridMultilevel"/>
    <w:tmpl w:val="F4BA164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440957"/>
    <w:multiLevelType w:val="hybridMultilevel"/>
    <w:tmpl w:val="CBAAF418"/>
    <w:lvl w:ilvl="0" w:tplc="A9FE17BC">
      <w:start w:val="6000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6855C2"/>
    <w:multiLevelType w:val="hybridMultilevel"/>
    <w:tmpl w:val="F2F8B9C6"/>
    <w:lvl w:ilvl="0" w:tplc="040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4BB2240B"/>
    <w:multiLevelType w:val="hybridMultilevel"/>
    <w:tmpl w:val="23BEBC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0C7A7B"/>
    <w:multiLevelType w:val="hybridMultilevel"/>
    <w:tmpl w:val="3796E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8A196C"/>
    <w:multiLevelType w:val="hybridMultilevel"/>
    <w:tmpl w:val="F642EC16"/>
    <w:lvl w:ilvl="0" w:tplc="C3145E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D07A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1A07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EC18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6CF3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7EE7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9C35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D6B4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C2E4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5E39076C"/>
    <w:multiLevelType w:val="hybridMultilevel"/>
    <w:tmpl w:val="DBE0B86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29385C"/>
    <w:multiLevelType w:val="hybridMultilevel"/>
    <w:tmpl w:val="E5884C5C"/>
    <w:lvl w:ilvl="0" w:tplc="BB32DE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22BA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4465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A694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5CBE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BE9D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D033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3C22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42BC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768D3EC8"/>
    <w:multiLevelType w:val="hybridMultilevel"/>
    <w:tmpl w:val="6F2AFA0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0202B5"/>
    <w:multiLevelType w:val="hybridMultilevel"/>
    <w:tmpl w:val="6E10C450"/>
    <w:lvl w:ilvl="0" w:tplc="040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7A347818"/>
    <w:multiLevelType w:val="hybridMultilevel"/>
    <w:tmpl w:val="06D6995E"/>
    <w:lvl w:ilvl="0" w:tplc="1D742D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FA1D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4E6A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3CBF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1270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4261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94C8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CAB5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8EA5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7"/>
  </w:num>
  <w:num w:numId="3">
    <w:abstractNumId w:val="16"/>
  </w:num>
  <w:num w:numId="4">
    <w:abstractNumId w:val="11"/>
  </w:num>
  <w:num w:numId="5">
    <w:abstractNumId w:val="4"/>
  </w:num>
  <w:num w:numId="6">
    <w:abstractNumId w:val="14"/>
  </w:num>
  <w:num w:numId="7">
    <w:abstractNumId w:val="5"/>
  </w:num>
  <w:num w:numId="8">
    <w:abstractNumId w:val="21"/>
  </w:num>
  <w:num w:numId="9">
    <w:abstractNumId w:val="13"/>
  </w:num>
  <w:num w:numId="10">
    <w:abstractNumId w:val="1"/>
  </w:num>
  <w:num w:numId="11">
    <w:abstractNumId w:val="2"/>
  </w:num>
  <w:num w:numId="12">
    <w:abstractNumId w:val="12"/>
  </w:num>
  <w:num w:numId="13">
    <w:abstractNumId w:val="7"/>
  </w:num>
  <w:num w:numId="14">
    <w:abstractNumId w:val="10"/>
  </w:num>
  <w:num w:numId="15">
    <w:abstractNumId w:val="3"/>
  </w:num>
  <w:num w:numId="16">
    <w:abstractNumId w:val="9"/>
  </w:num>
  <w:num w:numId="17">
    <w:abstractNumId w:val="8"/>
  </w:num>
  <w:num w:numId="18">
    <w:abstractNumId w:val="6"/>
  </w:num>
  <w:num w:numId="19">
    <w:abstractNumId w:val="18"/>
  </w:num>
  <w:num w:numId="20">
    <w:abstractNumId w:val="20"/>
  </w:num>
  <w:num w:numId="21">
    <w:abstractNumId w:val="23"/>
  </w:num>
  <w:num w:numId="22">
    <w:abstractNumId w:val="22"/>
  </w:num>
  <w:num w:numId="23">
    <w:abstractNumId w:val="15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526"/>
    <w:rsid w:val="00012F0C"/>
    <w:rsid w:val="00027369"/>
    <w:rsid w:val="00052F61"/>
    <w:rsid w:val="0005730E"/>
    <w:rsid w:val="000B4AA1"/>
    <w:rsid w:val="000E0ECE"/>
    <w:rsid w:val="00110CD4"/>
    <w:rsid w:val="0013034F"/>
    <w:rsid w:val="00133979"/>
    <w:rsid w:val="00135C16"/>
    <w:rsid w:val="00171AA3"/>
    <w:rsid w:val="00180330"/>
    <w:rsid w:val="00186436"/>
    <w:rsid w:val="00192145"/>
    <w:rsid w:val="001A7C9D"/>
    <w:rsid w:val="001B6084"/>
    <w:rsid w:val="001C1B77"/>
    <w:rsid w:val="001C58E6"/>
    <w:rsid w:val="001E14D6"/>
    <w:rsid w:val="00201310"/>
    <w:rsid w:val="002139EB"/>
    <w:rsid w:val="00217347"/>
    <w:rsid w:val="00227A46"/>
    <w:rsid w:val="0023736E"/>
    <w:rsid w:val="00243806"/>
    <w:rsid w:val="00253157"/>
    <w:rsid w:val="002F30D7"/>
    <w:rsid w:val="0030261F"/>
    <w:rsid w:val="003100FB"/>
    <w:rsid w:val="0031396C"/>
    <w:rsid w:val="00320955"/>
    <w:rsid w:val="00330A93"/>
    <w:rsid w:val="00334EA9"/>
    <w:rsid w:val="003A0CFB"/>
    <w:rsid w:val="003B4067"/>
    <w:rsid w:val="003D56F0"/>
    <w:rsid w:val="0040181D"/>
    <w:rsid w:val="00420790"/>
    <w:rsid w:val="00427A4C"/>
    <w:rsid w:val="00436332"/>
    <w:rsid w:val="00450E45"/>
    <w:rsid w:val="00452428"/>
    <w:rsid w:val="004B7FC6"/>
    <w:rsid w:val="004E6A2F"/>
    <w:rsid w:val="004F0642"/>
    <w:rsid w:val="004F5953"/>
    <w:rsid w:val="005163F1"/>
    <w:rsid w:val="00555E7E"/>
    <w:rsid w:val="0055772B"/>
    <w:rsid w:val="00565917"/>
    <w:rsid w:val="005661BA"/>
    <w:rsid w:val="00574AC9"/>
    <w:rsid w:val="0058291F"/>
    <w:rsid w:val="00583E6E"/>
    <w:rsid w:val="00591139"/>
    <w:rsid w:val="005A4DA3"/>
    <w:rsid w:val="005A547B"/>
    <w:rsid w:val="005B3903"/>
    <w:rsid w:val="005D7833"/>
    <w:rsid w:val="005E5E2A"/>
    <w:rsid w:val="005E65AD"/>
    <w:rsid w:val="005F50C5"/>
    <w:rsid w:val="0060436A"/>
    <w:rsid w:val="00605F20"/>
    <w:rsid w:val="00611D15"/>
    <w:rsid w:val="00611FE2"/>
    <w:rsid w:val="0061364D"/>
    <w:rsid w:val="00620F49"/>
    <w:rsid w:val="00631583"/>
    <w:rsid w:val="00640379"/>
    <w:rsid w:val="00642421"/>
    <w:rsid w:val="006505AF"/>
    <w:rsid w:val="00656A6D"/>
    <w:rsid w:val="00662D32"/>
    <w:rsid w:val="006856F1"/>
    <w:rsid w:val="006A3009"/>
    <w:rsid w:val="006A5AE4"/>
    <w:rsid w:val="006B65DE"/>
    <w:rsid w:val="006C5248"/>
    <w:rsid w:val="006C7508"/>
    <w:rsid w:val="006D2526"/>
    <w:rsid w:val="006D5390"/>
    <w:rsid w:val="006D6CEF"/>
    <w:rsid w:val="007138A8"/>
    <w:rsid w:val="0073406D"/>
    <w:rsid w:val="00772E2B"/>
    <w:rsid w:val="007C023A"/>
    <w:rsid w:val="007C76DA"/>
    <w:rsid w:val="007D2DF4"/>
    <w:rsid w:val="007F57F5"/>
    <w:rsid w:val="007F643A"/>
    <w:rsid w:val="007F6EE3"/>
    <w:rsid w:val="00817B45"/>
    <w:rsid w:val="00820865"/>
    <w:rsid w:val="0085140D"/>
    <w:rsid w:val="008604A9"/>
    <w:rsid w:val="008666C6"/>
    <w:rsid w:val="008668D1"/>
    <w:rsid w:val="00874D03"/>
    <w:rsid w:val="008B5DAA"/>
    <w:rsid w:val="008C757E"/>
    <w:rsid w:val="008E4345"/>
    <w:rsid w:val="008E609F"/>
    <w:rsid w:val="008F308F"/>
    <w:rsid w:val="008F79A7"/>
    <w:rsid w:val="00922704"/>
    <w:rsid w:val="00940FD8"/>
    <w:rsid w:val="0097065E"/>
    <w:rsid w:val="00980042"/>
    <w:rsid w:val="00981014"/>
    <w:rsid w:val="009A2551"/>
    <w:rsid w:val="009E5115"/>
    <w:rsid w:val="009F46E4"/>
    <w:rsid w:val="009F7A3D"/>
    <w:rsid w:val="00A10E24"/>
    <w:rsid w:val="00A2022A"/>
    <w:rsid w:val="00A23082"/>
    <w:rsid w:val="00A562A6"/>
    <w:rsid w:val="00A630A5"/>
    <w:rsid w:val="00A863BE"/>
    <w:rsid w:val="00A902C5"/>
    <w:rsid w:val="00AA3C8D"/>
    <w:rsid w:val="00AA4D6A"/>
    <w:rsid w:val="00AC7AC2"/>
    <w:rsid w:val="00AF5FE5"/>
    <w:rsid w:val="00B0281A"/>
    <w:rsid w:val="00B31F67"/>
    <w:rsid w:val="00B40AE6"/>
    <w:rsid w:val="00B410D3"/>
    <w:rsid w:val="00B4166C"/>
    <w:rsid w:val="00B45E7D"/>
    <w:rsid w:val="00B504DB"/>
    <w:rsid w:val="00B61AA5"/>
    <w:rsid w:val="00B728AD"/>
    <w:rsid w:val="00B8171D"/>
    <w:rsid w:val="00B83AC9"/>
    <w:rsid w:val="00BA18D6"/>
    <w:rsid w:val="00BE0141"/>
    <w:rsid w:val="00C0026B"/>
    <w:rsid w:val="00C01C7C"/>
    <w:rsid w:val="00C02630"/>
    <w:rsid w:val="00C1362B"/>
    <w:rsid w:val="00C152AC"/>
    <w:rsid w:val="00C46677"/>
    <w:rsid w:val="00C63778"/>
    <w:rsid w:val="00C808E3"/>
    <w:rsid w:val="00C80A6A"/>
    <w:rsid w:val="00C95D0B"/>
    <w:rsid w:val="00CB574F"/>
    <w:rsid w:val="00CD33DF"/>
    <w:rsid w:val="00CD48C6"/>
    <w:rsid w:val="00CD65F5"/>
    <w:rsid w:val="00CE055A"/>
    <w:rsid w:val="00CF221B"/>
    <w:rsid w:val="00CF29CD"/>
    <w:rsid w:val="00D00B88"/>
    <w:rsid w:val="00D0477F"/>
    <w:rsid w:val="00D21ADE"/>
    <w:rsid w:val="00D419F7"/>
    <w:rsid w:val="00D432C8"/>
    <w:rsid w:val="00D534C0"/>
    <w:rsid w:val="00D562F5"/>
    <w:rsid w:val="00D637FF"/>
    <w:rsid w:val="00D83735"/>
    <w:rsid w:val="00DA5595"/>
    <w:rsid w:val="00DB1FEB"/>
    <w:rsid w:val="00DC26D3"/>
    <w:rsid w:val="00DF0444"/>
    <w:rsid w:val="00E42F53"/>
    <w:rsid w:val="00E62404"/>
    <w:rsid w:val="00E638D5"/>
    <w:rsid w:val="00E64195"/>
    <w:rsid w:val="00E66A0A"/>
    <w:rsid w:val="00E66BB9"/>
    <w:rsid w:val="00E70E2A"/>
    <w:rsid w:val="00E71E90"/>
    <w:rsid w:val="00E867D1"/>
    <w:rsid w:val="00EA52C5"/>
    <w:rsid w:val="00EA6E03"/>
    <w:rsid w:val="00EC77D9"/>
    <w:rsid w:val="00F0478E"/>
    <w:rsid w:val="00F0723D"/>
    <w:rsid w:val="00F1602C"/>
    <w:rsid w:val="00F332DB"/>
    <w:rsid w:val="00F51D61"/>
    <w:rsid w:val="00F66C00"/>
    <w:rsid w:val="00F73004"/>
    <w:rsid w:val="00FA1A7F"/>
    <w:rsid w:val="00FB33A7"/>
    <w:rsid w:val="00FE7D77"/>
    <w:rsid w:val="00FF0C0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BE002E0"/>
  <w15:docId w15:val="{C8BA4AD5-C1EF-4631-8873-812696333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GRD normal"/>
    <w:qFormat/>
    <w:rsid w:val="00E64195"/>
    <w:pPr>
      <w:spacing w:line="280" w:lineRule="exact"/>
    </w:pPr>
    <w:rPr>
      <w:rFonts w:ascii="Arial" w:hAnsi="Arial"/>
      <w:sz w:val="19"/>
    </w:rPr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163F1"/>
    <w:pPr>
      <w:tabs>
        <w:tab w:val="center" w:pos="4153"/>
        <w:tab w:val="right" w:pos="8306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5163F1"/>
  </w:style>
  <w:style w:type="paragraph" w:styleId="Sidefod">
    <w:name w:val="footer"/>
    <w:basedOn w:val="Normal"/>
    <w:link w:val="SidefodTegn"/>
    <w:uiPriority w:val="99"/>
    <w:unhideWhenUsed/>
    <w:rsid w:val="005163F1"/>
    <w:pPr>
      <w:tabs>
        <w:tab w:val="center" w:pos="4153"/>
        <w:tab w:val="right" w:pos="8306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5163F1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163F1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163F1"/>
    <w:rPr>
      <w:rFonts w:ascii="Lucida Grande" w:hAnsi="Lucida Grande" w:cs="Lucida Grande"/>
      <w:sz w:val="18"/>
      <w:szCs w:val="18"/>
    </w:rPr>
  </w:style>
  <w:style w:type="table" w:styleId="Tabel-Gitter">
    <w:name w:val="Table Grid"/>
    <w:basedOn w:val="Tabel-Normal"/>
    <w:uiPriority w:val="59"/>
    <w:rsid w:val="005163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940FD8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B61AA5"/>
    <w:pPr>
      <w:widowControl w:val="0"/>
      <w:autoSpaceDE w:val="0"/>
      <w:autoSpaceDN w:val="0"/>
      <w:adjustRightInd w:val="0"/>
      <w:spacing w:line="240" w:lineRule="exact"/>
      <w:textAlignment w:val="center"/>
    </w:pPr>
    <w:rPr>
      <w:rFonts w:ascii="DIN-Medium" w:hAnsi="DIN-Medium" w:cs="DIN-Medium"/>
      <w:color w:val="F04F23"/>
      <w:sz w:val="16"/>
      <w:szCs w:val="16"/>
      <w:lang w:val="en-GB"/>
    </w:rPr>
  </w:style>
  <w:style w:type="character" w:styleId="Kraftigfremhvning">
    <w:name w:val="Intense Emphasis"/>
    <w:basedOn w:val="Standardskrifttypeiafsnit"/>
    <w:uiPriority w:val="21"/>
    <w:qFormat/>
    <w:rsid w:val="00253157"/>
    <w:rPr>
      <w:b/>
      <w:bCs/>
      <w:i/>
      <w:i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6D2526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7315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7904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03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2017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6290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60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8940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4827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470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5019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6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58146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278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5078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1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021696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69263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5572">
          <w:marLeft w:val="72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7231">
          <w:marLeft w:val="144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0357">
          <w:marLeft w:val="144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43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9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0843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361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8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2643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4279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503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4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03">
          <w:marLeft w:val="72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B27EBD-5C1F-4997-858F-E02B20E09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550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Claus Gramstrup</dc:creator>
  <cp:lastModifiedBy>Jes</cp:lastModifiedBy>
  <cp:revision>4</cp:revision>
  <cp:lastPrinted>2015-02-27T12:12:00Z</cp:lastPrinted>
  <dcterms:created xsi:type="dcterms:W3CDTF">2021-06-03T09:05:00Z</dcterms:created>
  <dcterms:modified xsi:type="dcterms:W3CDTF">2021-06-03T10:24:00Z</dcterms:modified>
</cp:coreProperties>
</file>